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54" w:rsidRPr="00F3662B" w:rsidRDefault="00AF4554" w:rsidP="00F3662B">
      <w:pPr>
        <w:pStyle w:val="KeinLeerraum"/>
      </w:pPr>
    </w:p>
    <w:p w:rsidR="00755A55" w:rsidRPr="007A7B84" w:rsidRDefault="00755A55" w:rsidP="002F3120"/>
    <w:p w:rsidR="00322FD4" w:rsidRPr="007A7B84" w:rsidRDefault="00322FD4" w:rsidP="002F3120"/>
    <w:p w:rsidR="001E311F" w:rsidRPr="007A7B84" w:rsidRDefault="001E311F" w:rsidP="002F3120"/>
    <w:p w:rsidR="001E311F" w:rsidRPr="007A7B84" w:rsidRDefault="001E311F" w:rsidP="002F3120"/>
    <w:p w:rsidR="00F3662B" w:rsidRPr="00E24D81" w:rsidRDefault="00F3662B" w:rsidP="00F3662B">
      <w:pPr>
        <w:spacing w:line="312" w:lineRule="auto"/>
        <w:rPr>
          <w:b/>
          <w:sz w:val="22"/>
          <w:szCs w:val="22"/>
        </w:rPr>
      </w:pPr>
      <w:r w:rsidRPr="00E24D81">
        <w:rPr>
          <w:b/>
          <w:sz w:val="22"/>
          <w:szCs w:val="22"/>
        </w:rPr>
        <w:t>7</w:t>
      </w:r>
      <w:r w:rsidR="001B6E8E" w:rsidRPr="00E24D81">
        <w:rPr>
          <w:b/>
          <w:sz w:val="22"/>
          <w:szCs w:val="22"/>
        </w:rPr>
        <w:t>6</w:t>
      </w:r>
      <w:r w:rsidRPr="00E24D81">
        <w:rPr>
          <w:b/>
          <w:sz w:val="22"/>
          <w:szCs w:val="22"/>
        </w:rPr>
        <w:t>. Pressemitteilung Lux Festspiele</w:t>
      </w:r>
    </w:p>
    <w:p w:rsidR="001B6E8E" w:rsidRPr="00E24D81" w:rsidRDefault="001B6E8E" w:rsidP="001B6E8E">
      <w:pPr>
        <w:rPr>
          <w:b/>
          <w:sz w:val="22"/>
          <w:szCs w:val="22"/>
        </w:rPr>
      </w:pPr>
      <w:r w:rsidRPr="00E24D81">
        <w:rPr>
          <w:b/>
          <w:sz w:val="22"/>
          <w:szCs w:val="22"/>
        </w:rPr>
        <w:t xml:space="preserve">Lux Festspielverein bereitet Aufführung </w:t>
      </w:r>
    </w:p>
    <w:p w:rsidR="001B6E8E" w:rsidRPr="00E24D81" w:rsidRDefault="001B6E8E" w:rsidP="001B6E8E">
      <w:pPr>
        <w:rPr>
          <w:b/>
          <w:sz w:val="22"/>
          <w:szCs w:val="22"/>
        </w:rPr>
      </w:pPr>
      <w:r w:rsidRPr="00E24D81">
        <w:rPr>
          <w:b/>
          <w:sz w:val="22"/>
          <w:szCs w:val="22"/>
        </w:rPr>
        <w:t>„Der kleine Schmied von Ruhla“ Mai 2015 vor</w:t>
      </w:r>
    </w:p>
    <w:p w:rsidR="00F66203" w:rsidRPr="00E24D81" w:rsidRDefault="00F66203" w:rsidP="00F66203">
      <w:pPr>
        <w:spacing w:line="312" w:lineRule="auto"/>
        <w:ind w:left="4255" w:firstLine="851"/>
        <w:jc w:val="center"/>
        <w:rPr>
          <w:sz w:val="22"/>
          <w:szCs w:val="22"/>
        </w:rPr>
      </w:pPr>
    </w:p>
    <w:p w:rsidR="00E24D81" w:rsidRPr="00E24D81" w:rsidRDefault="00E24D81" w:rsidP="00F66203">
      <w:pPr>
        <w:spacing w:line="312" w:lineRule="auto"/>
        <w:ind w:left="4255" w:firstLine="851"/>
        <w:jc w:val="center"/>
        <w:rPr>
          <w:sz w:val="22"/>
          <w:szCs w:val="22"/>
        </w:rPr>
      </w:pPr>
      <w:r w:rsidRPr="00E24D81">
        <w:rPr>
          <w:sz w:val="22"/>
          <w:szCs w:val="22"/>
        </w:rPr>
        <w:t>Ruhla, 2.2.2015</w:t>
      </w:r>
    </w:p>
    <w:p w:rsidR="001B6E8E" w:rsidRPr="00E24D81" w:rsidRDefault="001B6E8E" w:rsidP="001B6E8E">
      <w:pPr>
        <w:rPr>
          <w:sz w:val="22"/>
          <w:szCs w:val="22"/>
        </w:rPr>
      </w:pPr>
      <w:r w:rsidRPr="00E24D81">
        <w:rPr>
          <w:sz w:val="22"/>
          <w:szCs w:val="22"/>
        </w:rPr>
        <w:t>Aufgrund des großen Publikumserfolgs im letzten Jahr wird der Lux Festspielverein am 29. und 30. Mai 2015 in der Trinitatiskirche wieder die Kammeroper „Der kleine Schmied von Ruhla“ aufführen. Diese ist ein Stück frei nach der Thüringer Sage „Der Schmied von Ruhla“ und der gleichnamigen Oper von Friedrich Lux. Die Historie, die Sage und die Oper gaben den Stoff. Das vielfältige Leben, der moderne Zeitgeist und die künstlerischen Möglichkeiten von heute schufen die Inspirationen für das Werk. Der Librettist und Regisseur Matthias Heger fand dabei die richtige Sprache und der Komponist Adrian Artacho gestaltete das passende musikalische Arrangement, um die Geschichte in die heutige Zeit zu übersetzen. So entstand die Kammeroper, eine kleine Oper mit kleiner Besetzung, eben „Der kleine Schmied von Ruhla“.</w:t>
      </w:r>
      <w:r w:rsidR="00E24D81" w:rsidRPr="00E24D81">
        <w:rPr>
          <w:sz w:val="22"/>
          <w:szCs w:val="22"/>
        </w:rPr>
        <w:t xml:space="preserve"> </w:t>
      </w:r>
      <w:r w:rsidRPr="00E24D81">
        <w:rPr>
          <w:sz w:val="22"/>
          <w:szCs w:val="22"/>
        </w:rPr>
        <w:t>Für die Aufführungen 2015 konnte der Verein wieder die Künstler des Neuen Ateliers Wien gewinnen. Es wird also auch ein Wiedersehen mit der bezaubernden Eva Maria Prosek als Gretchen geben. Der beeindruckende Florian Resetarits spielt wieder die Doppelrolle als Wiprecht der Schmied und Dedo von Krainburg. Der komödiantische Michael Green wandelt wieder in der Rolle des Jägers und des verantwortungsvollen Landgrafen Ludwig. Die erfrischende Jugendtanzgruppe der Folklore-Vereinigung „Alt - Ruhla“ wird mit Tanzeinlagen wieder Freude und Fröhlichkeit verbreiten und der Nachtwächter von Ruhla mit pathetischer Stimme das Stück abrunden - es sind also wieder alle dabei. Und Sie? Sind Sie auch dabei?</w:t>
      </w:r>
    </w:p>
    <w:p w:rsidR="001B6E8E" w:rsidRPr="00E24D81" w:rsidRDefault="001B6E8E" w:rsidP="001B6E8E">
      <w:pPr>
        <w:rPr>
          <w:sz w:val="22"/>
          <w:szCs w:val="22"/>
        </w:rPr>
      </w:pPr>
      <w:r w:rsidRPr="00E24D81">
        <w:rPr>
          <w:sz w:val="22"/>
          <w:szCs w:val="22"/>
        </w:rPr>
        <w:t xml:space="preserve">Der Kartenvorverkauf wird vor Ostern in der Naturpark- und Touristinformation Ruhla beginnen. Vorher können sich Freunde romantischer Musik und heimatlicher Geschichte aber schon sehr gut darauf einstimmen. Der Lux Festspielverein hat aus Anlass der Wiederaufführung inzwischen auch eine Taschenpartitur mit Libretto herausgegeben. Die Dialoge aus dem Taschenbuch „Der kleine Schmied von Ruhla“ lesen sich wirklich sehr schön und auch die Arien und Chorpartien sind sicher vielen gefühlt gegenwärtig, die letztes Jahr bei der Uraufführung dabei waren. Gewiss, das Buch ist mit einem Preis von 50,- € nicht gerade billig. Aber jeder, der es kauft, unterstützt damit den Zweck des Lux Festspielvereins, das Erbe von Friedrich Lux zu bewahren. In diesem Sinne arbeitet der Verein noch an einem weiteren Projekt, nämlich der Notenedition der 1. Sinfonie von Friedrich Lux. Noch mit Hilfe von Rüdiger Lux, dem im letzten Jahr verstorbenen 2. Vorsitzenden, ist dieses Werk in den Gesichtskreis der musikbegeisterten Lux-Familie und letztlich zum Lux Festspielverein gekommen. Wir sind bis heute dafür sehr dankbar und arbeiten gerne daran, das kulturelle Vermächtnis von Rüdiger Lux fortzuführen. Die 1. Sinfonie, die Friedrich Lux im Juli und August 1846 in Ruhla komponierte, wird voraussichtlich 2016 uraufgeführt werden können. Doch in diesem Jahr freuen wir uns erst einmal auf die Kammeroper „Der kleine Schmied von Ruhla.“ </w:t>
      </w:r>
    </w:p>
    <w:p w:rsidR="001B6E8E" w:rsidRPr="00E24D81" w:rsidRDefault="001B6E8E" w:rsidP="001B6E8E">
      <w:pPr>
        <w:rPr>
          <w:sz w:val="22"/>
          <w:szCs w:val="22"/>
        </w:rPr>
      </w:pPr>
      <w:r w:rsidRPr="00E24D81">
        <w:rPr>
          <w:sz w:val="22"/>
          <w:szCs w:val="22"/>
        </w:rPr>
        <w:t>Weitere Infos: www.lux-festspiele.de</w:t>
      </w:r>
    </w:p>
    <w:p w:rsidR="0061046B" w:rsidRPr="00E24D81" w:rsidRDefault="0061046B" w:rsidP="0061046B">
      <w:pPr>
        <w:spacing w:line="312" w:lineRule="auto"/>
        <w:rPr>
          <w:sz w:val="22"/>
          <w:szCs w:val="22"/>
        </w:rPr>
      </w:pPr>
      <w:r w:rsidRPr="00E24D81">
        <w:rPr>
          <w:sz w:val="22"/>
          <w:szCs w:val="22"/>
        </w:rPr>
        <w:t>V.i.S.d.P. und Rückfragen an</w:t>
      </w:r>
    </w:p>
    <w:p w:rsidR="0061046B" w:rsidRPr="00E24D81" w:rsidRDefault="0061046B" w:rsidP="0061046B">
      <w:pPr>
        <w:spacing w:line="312" w:lineRule="auto"/>
        <w:rPr>
          <w:sz w:val="22"/>
          <w:szCs w:val="22"/>
        </w:rPr>
      </w:pPr>
      <w:r w:rsidRPr="00E24D81">
        <w:rPr>
          <w:sz w:val="22"/>
          <w:szCs w:val="22"/>
        </w:rPr>
        <w:t>Dr.</w:t>
      </w:r>
      <w:r w:rsidR="001B6E8E" w:rsidRPr="00E24D81">
        <w:rPr>
          <w:sz w:val="22"/>
          <w:szCs w:val="22"/>
        </w:rPr>
        <w:t xml:space="preserve"> Gerald Slotosch / 0160/6748704</w:t>
      </w:r>
    </w:p>
    <w:p w:rsidR="001B6E8E" w:rsidRPr="006854A3" w:rsidRDefault="001B6E8E" w:rsidP="0061046B">
      <w:pPr>
        <w:spacing w:line="312" w:lineRule="auto"/>
        <w:rPr>
          <w:sz w:val="22"/>
          <w:szCs w:val="22"/>
        </w:rPr>
      </w:pPr>
      <w:r w:rsidRPr="00E24D81">
        <w:rPr>
          <w:sz w:val="22"/>
          <w:szCs w:val="22"/>
        </w:rPr>
        <w:t>Anlage: Postkarte und Anzeigentext „Jahresgedenken“ sowie Emailanhang 2015 zur Illustratio</w:t>
      </w:r>
      <w:r>
        <w:rPr>
          <w:sz w:val="22"/>
          <w:szCs w:val="22"/>
        </w:rPr>
        <w:t>n</w:t>
      </w:r>
    </w:p>
    <w:sectPr w:rsidR="001B6E8E" w:rsidRPr="006854A3" w:rsidSect="008D7CA7">
      <w:headerReference w:type="default" r:id="rId8"/>
      <w:pgSz w:w="11906" w:h="16838"/>
      <w:pgMar w:top="3055" w:right="746"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BD1" w:rsidRDefault="00D83BD1">
      <w:r>
        <w:separator/>
      </w:r>
    </w:p>
  </w:endnote>
  <w:endnote w:type="continuationSeparator" w:id="0">
    <w:p w:rsidR="00D83BD1" w:rsidRDefault="00D83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BD1" w:rsidRDefault="00D83BD1">
      <w:r>
        <w:separator/>
      </w:r>
    </w:p>
  </w:footnote>
  <w:footnote w:type="continuationSeparator" w:id="0">
    <w:p w:rsidR="00D83BD1" w:rsidRDefault="00D83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20" w:rsidRDefault="00E24D81">
    <w:pPr>
      <w:pStyle w:val="Kopfzeile"/>
      <w:rPr>
        <w:sz w:val="12"/>
        <w:szCs w:val="12"/>
      </w:rPr>
    </w:pPr>
    <w:r>
      <w:rPr>
        <w:noProof/>
        <w:sz w:val="12"/>
        <w:szCs w:val="12"/>
      </w:rPr>
      <w:drawing>
        <wp:anchor distT="0" distB="0" distL="114300" distR="114300" simplePos="0" relativeHeight="251656704" behindDoc="1" locked="0" layoutInCell="1" allowOverlap="1">
          <wp:simplePos x="0" y="0"/>
          <wp:positionH relativeFrom="column">
            <wp:posOffset>-1080135</wp:posOffset>
          </wp:positionH>
          <wp:positionV relativeFrom="paragraph">
            <wp:posOffset>-279400</wp:posOffset>
          </wp:positionV>
          <wp:extent cx="7559040" cy="10692130"/>
          <wp:effectExtent l="19050" t="0" r="3810" b="0"/>
          <wp:wrapNone/>
          <wp:docPr id="1" name="Bild 1" descr="Lux_Festspiele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x_Festspiele_HG"/>
                  <pic:cNvPicPr>
                    <a:picLocks noChangeAspect="1" noChangeArrowheads="1"/>
                  </pic:cNvPicPr>
                </pic:nvPicPr>
                <pic:blipFill>
                  <a:blip r:embed="rId1"/>
                  <a:srcRect/>
                  <a:stretch>
                    <a:fillRect/>
                  </a:stretch>
                </pic:blipFill>
                <pic:spPr bwMode="auto">
                  <a:xfrm>
                    <a:off x="0" y="0"/>
                    <a:ext cx="7559040" cy="10692130"/>
                  </a:xfrm>
                  <a:prstGeom prst="rect">
                    <a:avLst/>
                  </a:prstGeom>
                  <a:noFill/>
                  <a:ln w="9525">
                    <a:noFill/>
                    <a:miter lim="800000"/>
                    <a:headEnd/>
                    <a:tailEnd/>
                  </a:ln>
                </pic:spPr>
              </pic:pic>
            </a:graphicData>
          </a:graphic>
        </wp:anchor>
      </w:drawing>
    </w:r>
  </w:p>
  <w:p w:rsidR="002F3120" w:rsidRDefault="002F3120">
    <w:pPr>
      <w:pStyle w:val="Kopfzeile"/>
      <w:rPr>
        <w:sz w:val="12"/>
        <w:szCs w:val="12"/>
      </w:rPr>
    </w:pPr>
  </w:p>
  <w:p w:rsidR="002F3120" w:rsidRPr="007A7A77" w:rsidRDefault="00F66203">
    <w:pPr>
      <w:pStyle w:val="Kopfzeile"/>
      <w:rPr>
        <w:sz w:val="12"/>
        <w:szCs w:val="12"/>
      </w:rPr>
    </w:pPr>
    <w:r>
      <w:rPr>
        <w:noProof/>
        <w:sz w:val="12"/>
        <w:szCs w:val="12"/>
      </w:rPr>
      <w:pict>
        <v:shapetype id="_x0000_t202" coordsize="21600,21600" o:spt="202" path="m,l,21600r21600,l21600,xe">
          <v:stroke joinstyle="miter"/>
          <v:path gradientshapeok="t" o:connecttype="rect"/>
        </v:shapetype>
        <v:shape id="Text Box 5" o:spid="_x0000_s2054" type="#_x0000_t202" style="position:absolute;margin-left:333.5pt;margin-top:13.4pt;width:173.4pt;height:20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zrwIAAKo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AtbnaHXGTjd9+BmRtiGLrtMdX8nq28aCbluidjRG6Xk0FJSA7vQ3vSfXJ1w&#10;tAXZDh9lDWHI3kgHNDaqs6WDYiBAhy49njpjqVSwGUF10kWKUQVn0TJK0sD1zifZfL1X2rynskPW&#10;yLGC1jt4crjTxtIh2exiowlZMs5d+7l4tgGO0w4Eh6v2zNJw3fyZBukm2SSxF0fLjRcHReHdlOvY&#10;W5bh5aJ4V6zXRfjLxg3jrGV1TYUNMysrjP+sc0eNT5o4aUtLzmoLZylptduuuUIHAsou3eeKDidn&#10;N/85DVcEyOVFSmEUB7dR6pXL5NKLy3jhpZdB4kHFb9NlEKdxUT5P6Y4J+u8poSHH6SJaTGo6k36R&#10;W+C+17mRrGMGZgdnXY6TkxPJrAY3onatNYTxyX5SCkv/XApo99xop1gr0kmuZtyOgGJlvJX1I2hX&#10;SVAWCBQGHhitVD8wGmB45Fh/3xNFMeIfBOjfTprZULOxnQ0iKriaY4PRZK7NNJH2vWK7FpCnFybk&#10;DbyRhjn1nlkcXxYMBJfEcXjZifP033mdR+zqNwAAAP//AwBQSwMEFAAGAAgAAAAhAMoBwzzfAAAA&#10;CwEAAA8AAABkcnMvZG93bnJldi54bWxMj8FOwzAQRO9I/IO1SNyojVVFacimqhCckBBpOHB0Yjex&#10;Gq9D7Lbh73FPcFztaOa9cru4kZ3NHKwnhMeVAGao89pSj/DZvD7kwEJUpNXoySD8mADb6vamVIX2&#10;F6rNeR97lkooFAphiHEqOA/dYJwKKz8ZSr+Dn52K6Zx7rmd1SeVu5FKIjDtlKS0MajLPg+mO+5ND&#10;2H1R/WK/39uP+lDbptkIesuOiPd3y+4JWDRL/AvDFT+hQ5WYWn8iHdiIkOVSpiiCzJLCNSDkJtm1&#10;COu1yIFXJf/vUP0CAAD//wMAUEsBAi0AFAAGAAgAAAAhALaDOJL+AAAA4QEAABMAAAAAAAAAAAAA&#10;AAAAAAAAAFtDb250ZW50X1R5cGVzXS54bWxQSwECLQAUAAYACAAAACEAOP0h/9YAAACUAQAACwAA&#10;AAAAAAAAAAAAAAAvAQAAX3JlbHMvLnJlbHNQSwECLQAUAAYACAAAACEAPsgvc68CAACqBQAADgAA&#10;AAAAAAAAAAAAAAAuAgAAZHJzL2Uyb0RvYy54bWxQSwECLQAUAAYACAAAACEAygHDPN8AAAALAQAA&#10;DwAAAAAAAAAAAAAAAAAJBQAAZHJzL2Rvd25yZXYueG1sUEsFBgAAAAAEAAQA8wAAABUGAAAAAA==&#10;" filled="f" stroked="f">
          <v:textbox inset="0,0,0,0">
            <w:txbxContent>
              <w:p w:rsidR="00CB7431" w:rsidRDefault="00CB7431" w:rsidP="00CB7431">
                <w:pPr>
                  <w:spacing w:line="312" w:lineRule="auto"/>
                  <w:rPr>
                    <w:rFonts w:ascii="Georgia" w:hAnsi="Georgia"/>
                    <w:color w:val="333333"/>
                    <w:sz w:val="16"/>
                    <w:szCs w:val="16"/>
                  </w:rPr>
                </w:pPr>
                <w:r>
                  <w:rPr>
                    <w:rFonts w:ascii="Georgia" w:hAnsi="Georgia"/>
                    <w:color w:val="333333"/>
                    <w:sz w:val="16"/>
                    <w:szCs w:val="16"/>
                  </w:rPr>
                  <w:t>Lux Festspielverein e. V.</w:t>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Marienstraße 1</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99842 Ruhla</w:t>
                </w:r>
                <w:r>
                  <w:rPr>
                    <w:rFonts w:ascii="Georgia" w:hAnsi="Georgia"/>
                    <w:color w:val="333333"/>
                    <w:sz w:val="16"/>
                    <w:szCs w:val="16"/>
                  </w:rPr>
                  <w:br/>
                </w:r>
              </w:p>
              <w:p w:rsidR="00CB7431" w:rsidRDefault="00CB7431" w:rsidP="00CB7431">
                <w:pPr>
                  <w:spacing w:line="312" w:lineRule="auto"/>
                  <w:rPr>
                    <w:rFonts w:ascii="Georgia" w:hAnsi="Georgia"/>
                    <w:i/>
                    <w:color w:val="333333"/>
                    <w:sz w:val="16"/>
                    <w:szCs w:val="16"/>
                  </w:rPr>
                </w:pPr>
                <w:r>
                  <w:rPr>
                    <w:rFonts w:ascii="Georgia" w:hAnsi="Georgia"/>
                    <w:color w:val="333333"/>
                    <w:sz w:val="16"/>
                    <w:szCs w:val="16"/>
                  </w:rPr>
                  <w:t xml:space="preserve">1. Vors.: </w:t>
                </w:r>
                <w:r>
                  <w:rPr>
                    <w:rFonts w:ascii="Georgia" w:hAnsi="Georgia"/>
                    <w:color w:val="333333"/>
                    <w:sz w:val="16"/>
                    <w:szCs w:val="16"/>
                  </w:rPr>
                  <w:tab/>
                </w:r>
                <w:r>
                  <w:rPr>
                    <w:rFonts w:ascii="Georgia" w:hAnsi="Georgia"/>
                    <w:i/>
                    <w:color w:val="333333"/>
                    <w:sz w:val="16"/>
                    <w:szCs w:val="16"/>
                  </w:rPr>
                  <w:t xml:space="preserve">Dr. Gerald Slotosch </w:t>
                </w:r>
                <w:r>
                  <w:rPr>
                    <w:rFonts w:ascii="Georgia" w:hAnsi="Georgia"/>
                    <w:color w:val="333333"/>
                    <w:sz w:val="16"/>
                    <w:szCs w:val="16"/>
                  </w:rPr>
                  <w:br/>
                  <w:t xml:space="preserve">2. Vors.: </w:t>
                </w:r>
                <w:r>
                  <w:rPr>
                    <w:rFonts w:ascii="Georgia" w:hAnsi="Georgia"/>
                    <w:color w:val="333333"/>
                    <w:sz w:val="16"/>
                    <w:szCs w:val="16"/>
                  </w:rPr>
                  <w:tab/>
                </w:r>
                <w:r w:rsidRPr="001E311F">
                  <w:rPr>
                    <w:rFonts w:ascii="Georgia" w:hAnsi="Georgia"/>
                    <w:i/>
                    <w:color w:val="333333"/>
                    <w:sz w:val="16"/>
                    <w:szCs w:val="16"/>
                  </w:rPr>
                  <w:t>Rüdiger Lux</w:t>
                </w:r>
                <w:r>
                  <w:rPr>
                    <w:rFonts w:ascii="Georgia" w:hAnsi="Georgia"/>
                    <w:i/>
                    <w:color w:val="333333"/>
                    <w:sz w:val="16"/>
                    <w:szCs w:val="16"/>
                  </w:rPr>
                  <w:t xml:space="preserve"> </w:t>
                </w:r>
                <w:r w:rsidRPr="00327713">
                  <w:rPr>
                    <w:rFonts w:ascii="Georgia" w:hAnsi="Georgia"/>
                    <w:color w:val="333333"/>
                    <w:sz w:val="16"/>
                    <w:szCs w:val="16"/>
                  </w:rPr>
                  <w:sym w:font="Wingdings" w:char="F056"/>
                </w:r>
                <w:r>
                  <w:rPr>
                    <w:rFonts w:ascii="Georgia" w:hAnsi="Georgia"/>
                    <w:i/>
                    <w:color w:val="333333"/>
                    <w:sz w:val="16"/>
                    <w:szCs w:val="16"/>
                  </w:rPr>
                  <w:br/>
                </w:r>
                <w:r>
                  <w:rPr>
                    <w:rFonts w:ascii="Georgia" w:hAnsi="Georgia"/>
                    <w:color w:val="333333"/>
                    <w:sz w:val="16"/>
                    <w:szCs w:val="16"/>
                  </w:rPr>
                  <w:t xml:space="preserve">Schatzm.: </w:t>
                </w:r>
                <w:r>
                  <w:rPr>
                    <w:rFonts w:ascii="Georgia" w:hAnsi="Georgia"/>
                    <w:color w:val="333333"/>
                    <w:sz w:val="16"/>
                    <w:szCs w:val="16"/>
                  </w:rPr>
                  <w:tab/>
                </w:r>
                <w:r>
                  <w:rPr>
                    <w:rFonts w:ascii="Georgia" w:hAnsi="Georgia"/>
                    <w:i/>
                    <w:color w:val="333333"/>
                    <w:sz w:val="16"/>
                    <w:szCs w:val="16"/>
                  </w:rPr>
                  <w:t>Angela Schenderlein</w:t>
                </w:r>
              </w:p>
              <w:p w:rsidR="00CB7431" w:rsidRDefault="00CB7431" w:rsidP="00CB7431">
                <w:pPr>
                  <w:spacing w:line="312" w:lineRule="auto"/>
                  <w:rPr>
                    <w:rFonts w:ascii="Georgia" w:hAnsi="Georgia"/>
                    <w:color w:val="333333"/>
                    <w:sz w:val="8"/>
                    <w:szCs w:val="8"/>
                  </w:rPr>
                </w:pPr>
                <w:r w:rsidRPr="00CC04A3">
                  <w:rPr>
                    <w:rFonts w:ascii="Georgia" w:hAnsi="Georgia"/>
                    <w:color w:val="333333"/>
                    <w:sz w:val="16"/>
                    <w:szCs w:val="16"/>
                  </w:rPr>
                  <w:t>Schriftf.:</w:t>
                </w:r>
                <w:r>
                  <w:rPr>
                    <w:rFonts w:ascii="Georgia" w:hAnsi="Georgia"/>
                    <w:i/>
                    <w:color w:val="333333"/>
                    <w:sz w:val="16"/>
                    <w:szCs w:val="16"/>
                  </w:rPr>
                  <w:tab/>
                  <w:t>Erika Liebetrau</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Telefon: </w:t>
                </w:r>
                <w:r>
                  <w:rPr>
                    <w:rFonts w:ascii="Georgia" w:hAnsi="Georgia"/>
                    <w:color w:val="333333"/>
                    <w:sz w:val="16"/>
                    <w:szCs w:val="16"/>
                    <w:lang w:val="it-IT"/>
                  </w:rPr>
                  <w:tab/>
                  <w:t>0160/6748704</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Telefax: </w:t>
                </w:r>
                <w:r>
                  <w:rPr>
                    <w:rFonts w:ascii="Georgia" w:hAnsi="Georgia"/>
                    <w:color w:val="333333"/>
                    <w:sz w:val="16"/>
                    <w:szCs w:val="16"/>
                    <w:lang w:val="it-IT"/>
                  </w:rPr>
                  <w:tab/>
                  <w:t>036929/64599</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E-mail: </w:t>
                </w:r>
                <w:r>
                  <w:rPr>
                    <w:rFonts w:ascii="Georgia" w:hAnsi="Georgia"/>
                    <w:color w:val="333333"/>
                    <w:sz w:val="16"/>
                    <w:szCs w:val="16"/>
                    <w:lang w:val="it-IT"/>
                  </w:rPr>
                  <w:tab/>
                </w:r>
                <w:r w:rsidRPr="00CC04A3">
                  <w:rPr>
                    <w:rFonts w:ascii="Georgia" w:hAnsi="Georgia"/>
                    <w:color w:val="333333"/>
                    <w:sz w:val="16"/>
                    <w:szCs w:val="16"/>
                    <w:lang w:val="it-IT"/>
                  </w:rPr>
                  <w:t>info@lux-festspiele.de</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 xml:space="preserve">Internet: </w:t>
                </w:r>
                <w:r>
                  <w:rPr>
                    <w:rFonts w:ascii="Georgia" w:hAnsi="Georgia"/>
                    <w:color w:val="333333"/>
                    <w:sz w:val="16"/>
                    <w:szCs w:val="16"/>
                  </w:rPr>
                  <w:tab/>
                </w:r>
                <w:r w:rsidRPr="00CC04A3">
                  <w:rPr>
                    <w:rFonts w:ascii="Georgia" w:hAnsi="Georgia"/>
                    <w:color w:val="333333"/>
                    <w:sz w:val="16"/>
                    <w:szCs w:val="16"/>
                  </w:rPr>
                  <w:t>www.lux-festspiele.de</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Wartburg-Sparkasse</w:t>
                </w:r>
              </w:p>
              <w:p w:rsidR="00CB7431" w:rsidRDefault="00CB7431" w:rsidP="00CB7431">
                <w:pPr>
                  <w:spacing w:line="312" w:lineRule="auto"/>
                  <w:rPr>
                    <w:rFonts w:ascii="Georgia" w:hAnsi="Georgia"/>
                    <w:noProof/>
                    <w:color w:val="353735"/>
                    <w:sz w:val="18"/>
                    <w:szCs w:val="18"/>
                  </w:rPr>
                </w:pPr>
                <w:r w:rsidRPr="00391B55">
                  <w:rPr>
                    <w:rFonts w:ascii="Georgia" w:hAnsi="Georgia"/>
                    <w:noProof/>
                    <w:color w:val="353735"/>
                    <w:sz w:val="18"/>
                    <w:szCs w:val="18"/>
                  </w:rPr>
                  <w:t>IBAN: DE04 8405 5050 0012 0069 98</w:t>
                </w:r>
              </w:p>
              <w:p w:rsidR="00CB7431" w:rsidRPr="00391B55" w:rsidRDefault="00CB7431" w:rsidP="00CB7431">
                <w:pPr>
                  <w:spacing w:line="312" w:lineRule="auto"/>
                  <w:rPr>
                    <w:rFonts w:ascii="Georgia" w:hAnsi="Georgia"/>
                    <w:color w:val="333333"/>
                    <w:sz w:val="16"/>
                    <w:szCs w:val="16"/>
                  </w:rPr>
                </w:pPr>
                <w:r>
                  <w:rPr>
                    <w:rFonts w:ascii="Georgia" w:hAnsi="Georgia"/>
                    <w:color w:val="333333"/>
                    <w:sz w:val="16"/>
                    <w:szCs w:val="16"/>
                  </w:rPr>
                  <w:t>BIC</w:t>
                </w:r>
                <w:r w:rsidRPr="00391B55">
                  <w:rPr>
                    <w:rFonts w:ascii="Georgia" w:hAnsi="Georgia"/>
                    <w:color w:val="333333"/>
                    <w:sz w:val="16"/>
                    <w:szCs w:val="16"/>
                  </w:rPr>
                  <w:t>: HELADEF1WAK</w:t>
                </w:r>
              </w:p>
              <w:p w:rsidR="00CB7431" w:rsidRDefault="00CB7431" w:rsidP="00CB7431">
                <w:pPr>
                  <w:spacing w:line="312" w:lineRule="auto"/>
                  <w:rPr>
                    <w:rFonts w:ascii="Georgia" w:hAnsi="Georgia" w:cs="Arial"/>
                    <w:color w:val="333333"/>
                    <w:sz w:val="16"/>
                    <w:szCs w:val="16"/>
                  </w:rPr>
                </w:pPr>
                <w:r>
                  <w:rPr>
                    <w:rFonts w:ascii="Georgia" w:hAnsi="Georgia"/>
                    <w:color w:val="333333"/>
                    <w:sz w:val="16"/>
                    <w:szCs w:val="16"/>
                  </w:rPr>
                  <w:t xml:space="preserve">Finanzamt Mühlhausen: St.-Nr.: </w:t>
                </w:r>
                <w:r>
                  <w:rPr>
                    <w:rFonts w:ascii="Georgia" w:hAnsi="Georgia" w:cs="Arial"/>
                    <w:color w:val="333333"/>
                    <w:sz w:val="16"/>
                    <w:szCs w:val="16"/>
                  </w:rPr>
                  <w:t>157/141/36094</w:t>
                </w:r>
              </w:p>
              <w:p w:rsidR="00CB7431" w:rsidRDefault="00CB7431" w:rsidP="00CB7431">
                <w:pPr>
                  <w:spacing w:line="312" w:lineRule="auto"/>
                  <w:rPr>
                    <w:rFonts w:ascii="Georgia" w:hAnsi="Georgia"/>
                    <w:color w:val="808080"/>
                    <w:sz w:val="16"/>
                    <w:szCs w:val="16"/>
                  </w:rPr>
                </w:pPr>
                <w:r>
                  <w:rPr>
                    <w:rFonts w:ascii="Georgia" w:hAnsi="Georgia" w:cs="Arial"/>
                    <w:color w:val="333333"/>
                    <w:sz w:val="16"/>
                    <w:szCs w:val="16"/>
                  </w:rPr>
                  <w:t>Amtsgericht Eisenach VR-Nr.: 310 911</w:t>
                </w:r>
              </w:p>
            </w:txbxContent>
          </v:textbox>
        </v:shape>
      </w:pict>
    </w:r>
    <w:r w:rsidR="002F3120" w:rsidRPr="007A7A77">
      <w:rPr>
        <w:noProof/>
        <w:sz w:val="12"/>
        <w:szCs w:val="12"/>
      </w:rPr>
      <w:pict>
        <v:shape id="_x0000_s2051" type="#_x0000_t202" style="position:absolute;margin-left:-.75pt;margin-top:102.95pt;width:234pt;height:13.5pt;z-index:251657728" filled="f" stroked="f">
          <v:textbox style="mso-next-textbox:#_x0000_s2051" inset="0,0,0,0">
            <w:txbxContent>
              <w:p w:rsidR="002F3120" w:rsidRDefault="002F3120">
                <w:pPr>
                  <w:spacing w:line="312" w:lineRule="auto"/>
                  <w:rPr>
                    <w:rFonts w:ascii="Georgia" w:hAnsi="Georgia"/>
                    <w:color w:val="333333"/>
                    <w:sz w:val="14"/>
                    <w:szCs w:val="14"/>
                  </w:rPr>
                </w:pPr>
                <w:r>
                  <w:rPr>
                    <w:rFonts w:ascii="Georgia" w:hAnsi="Georgia"/>
                    <w:color w:val="333333"/>
                    <w:sz w:val="14"/>
                    <w:szCs w:val="14"/>
                  </w:rPr>
                  <w:t xml:space="preserve">Lux Festspielverein e. V. | </w:t>
                </w:r>
                <w:r w:rsidR="00CC1386">
                  <w:rPr>
                    <w:rFonts w:ascii="Georgia" w:hAnsi="Georgia"/>
                    <w:color w:val="333333"/>
                    <w:sz w:val="14"/>
                    <w:szCs w:val="14"/>
                  </w:rPr>
                  <w:t>Marienstraße 1</w:t>
                </w:r>
                <w:r>
                  <w:rPr>
                    <w:rFonts w:ascii="Georgia" w:hAnsi="Georgia"/>
                    <w:color w:val="333333"/>
                    <w:sz w:val="14"/>
                    <w:szCs w:val="14"/>
                  </w:rPr>
                  <w:t xml:space="preserve"> | 99842 Ruhla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B1033"/>
    <w:multiLevelType w:val="hybridMultilevel"/>
    <w:tmpl w:val="E7D4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D4C759F"/>
    <w:multiLevelType w:val="hybridMultilevel"/>
    <w:tmpl w:val="195894CE"/>
    <w:lvl w:ilvl="0" w:tplc="1EA4DBB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7D4A66"/>
    <w:multiLevelType w:val="hybridMultilevel"/>
    <w:tmpl w:val="95F8CA42"/>
    <w:lvl w:ilvl="0" w:tplc="A8DEFBDA">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8657EC6"/>
    <w:multiLevelType w:val="hybridMultilevel"/>
    <w:tmpl w:val="197E7CC2"/>
    <w:lvl w:ilvl="0" w:tplc="3C70E83E">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6A25AF"/>
    <w:multiLevelType w:val="hybridMultilevel"/>
    <w:tmpl w:val="CBBEB136"/>
    <w:lvl w:ilvl="0" w:tplc="9E72203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it-IT" w:vendorID="64" w:dllVersion="131078" w:nlCheck="1" w:checkStyle="0"/>
  <w:activeWritingStyle w:appName="MSWord" w:lang="de-DE" w:vendorID="64" w:dllVersion="131078" w:nlCheck="1" w:checkStyle="1"/>
  <w:defaultTabStop w:val="851"/>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D04C5"/>
    <w:rsid w:val="00005B50"/>
    <w:rsid w:val="0001316E"/>
    <w:rsid w:val="00021965"/>
    <w:rsid w:val="00040DC2"/>
    <w:rsid w:val="00043FC4"/>
    <w:rsid w:val="0004471E"/>
    <w:rsid w:val="00046B42"/>
    <w:rsid w:val="000518FA"/>
    <w:rsid w:val="00062E0E"/>
    <w:rsid w:val="00066048"/>
    <w:rsid w:val="00073C8A"/>
    <w:rsid w:val="000772B6"/>
    <w:rsid w:val="00077339"/>
    <w:rsid w:val="00081FFB"/>
    <w:rsid w:val="000857CE"/>
    <w:rsid w:val="000900D9"/>
    <w:rsid w:val="000905A7"/>
    <w:rsid w:val="00090C75"/>
    <w:rsid w:val="00091EB4"/>
    <w:rsid w:val="00095EA3"/>
    <w:rsid w:val="000A3F63"/>
    <w:rsid w:val="000B0F5A"/>
    <w:rsid w:val="000B5216"/>
    <w:rsid w:val="000C0BF2"/>
    <w:rsid w:val="000C0F71"/>
    <w:rsid w:val="000C2647"/>
    <w:rsid w:val="000E6510"/>
    <w:rsid w:val="000F743E"/>
    <w:rsid w:val="00102B86"/>
    <w:rsid w:val="001076ED"/>
    <w:rsid w:val="00110843"/>
    <w:rsid w:val="001111C2"/>
    <w:rsid w:val="00112687"/>
    <w:rsid w:val="00115E14"/>
    <w:rsid w:val="00117D3F"/>
    <w:rsid w:val="00131554"/>
    <w:rsid w:val="00141294"/>
    <w:rsid w:val="001449AA"/>
    <w:rsid w:val="00152C3A"/>
    <w:rsid w:val="00154978"/>
    <w:rsid w:val="00182257"/>
    <w:rsid w:val="00182B73"/>
    <w:rsid w:val="00190F7D"/>
    <w:rsid w:val="00191645"/>
    <w:rsid w:val="00191EE6"/>
    <w:rsid w:val="0019442F"/>
    <w:rsid w:val="0019565D"/>
    <w:rsid w:val="001A05DB"/>
    <w:rsid w:val="001A354C"/>
    <w:rsid w:val="001B00B5"/>
    <w:rsid w:val="001B6E8E"/>
    <w:rsid w:val="001C114A"/>
    <w:rsid w:val="001C199F"/>
    <w:rsid w:val="001C36E1"/>
    <w:rsid w:val="001C78F5"/>
    <w:rsid w:val="001D4C70"/>
    <w:rsid w:val="001E18D1"/>
    <w:rsid w:val="001E311F"/>
    <w:rsid w:val="001E3E45"/>
    <w:rsid w:val="001F03EA"/>
    <w:rsid w:val="0020495E"/>
    <w:rsid w:val="00211950"/>
    <w:rsid w:val="00223A55"/>
    <w:rsid w:val="0023352E"/>
    <w:rsid w:val="00235356"/>
    <w:rsid w:val="00240433"/>
    <w:rsid w:val="00244151"/>
    <w:rsid w:val="002478C9"/>
    <w:rsid w:val="0025491B"/>
    <w:rsid w:val="00260257"/>
    <w:rsid w:val="00262484"/>
    <w:rsid w:val="00264AF2"/>
    <w:rsid w:val="00265E9C"/>
    <w:rsid w:val="002758D5"/>
    <w:rsid w:val="0027642E"/>
    <w:rsid w:val="002A47B0"/>
    <w:rsid w:val="002A6AC9"/>
    <w:rsid w:val="002A7452"/>
    <w:rsid w:val="002B26E7"/>
    <w:rsid w:val="002B3296"/>
    <w:rsid w:val="002B53BE"/>
    <w:rsid w:val="002C05A8"/>
    <w:rsid w:val="002C2BD2"/>
    <w:rsid w:val="002C7094"/>
    <w:rsid w:val="002D0BFD"/>
    <w:rsid w:val="002D3A11"/>
    <w:rsid w:val="002D4E07"/>
    <w:rsid w:val="002E0F8C"/>
    <w:rsid w:val="002F1E37"/>
    <w:rsid w:val="002F2CFD"/>
    <w:rsid w:val="002F3120"/>
    <w:rsid w:val="002F6A58"/>
    <w:rsid w:val="003053BA"/>
    <w:rsid w:val="00313C33"/>
    <w:rsid w:val="003146E9"/>
    <w:rsid w:val="00315462"/>
    <w:rsid w:val="00316963"/>
    <w:rsid w:val="00322FD4"/>
    <w:rsid w:val="003236A9"/>
    <w:rsid w:val="00332F62"/>
    <w:rsid w:val="00336E27"/>
    <w:rsid w:val="00347D3B"/>
    <w:rsid w:val="00352470"/>
    <w:rsid w:val="00353259"/>
    <w:rsid w:val="00357399"/>
    <w:rsid w:val="003603D4"/>
    <w:rsid w:val="00361B75"/>
    <w:rsid w:val="0036253E"/>
    <w:rsid w:val="00370DAD"/>
    <w:rsid w:val="00375141"/>
    <w:rsid w:val="00375469"/>
    <w:rsid w:val="00380E8F"/>
    <w:rsid w:val="0038165E"/>
    <w:rsid w:val="0038172C"/>
    <w:rsid w:val="00391E0C"/>
    <w:rsid w:val="003A1BE2"/>
    <w:rsid w:val="003A520F"/>
    <w:rsid w:val="003A56D6"/>
    <w:rsid w:val="003A5CA2"/>
    <w:rsid w:val="003B02DA"/>
    <w:rsid w:val="003B07DC"/>
    <w:rsid w:val="003B345E"/>
    <w:rsid w:val="003C69E8"/>
    <w:rsid w:val="003D7BC5"/>
    <w:rsid w:val="003E22B0"/>
    <w:rsid w:val="003E5EF9"/>
    <w:rsid w:val="003E7706"/>
    <w:rsid w:val="003F24FB"/>
    <w:rsid w:val="003F4DA1"/>
    <w:rsid w:val="00401F3E"/>
    <w:rsid w:val="0040304A"/>
    <w:rsid w:val="00403744"/>
    <w:rsid w:val="00407B5F"/>
    <w:rsid w:val="00411585"/>
    <w:rsid w:val="00414DE8"/>
    <w:rsid w:val="00415BFC"/>
    <w:rsid w:val="004216D7"/>
    <w:rsid w:val="00425067"/>
    <w:rsid w:val="004275A5"/>
    <w:rsid w:val="0044536E"/>
    <w:rsid w:val="00447213"/>
    <w:rsid w:val="00447DB5"/>
    <w:rsid w:val="00452A44"/>
    <w:rsid w:val="00453114"/>
    <w:rsid w:val="004602C2"/>
    <w:rsid w:val="00463530"/>
    <w:rsid w:val="004675C6"/>
    <w:rsid w:val="004734B2"/>
    <w:rsid w:val="0047701E"/>
    <w:rsid w:val="00487F60"/>
    <w:rsid w:val="00495165"/>
    <w:rsid w:val="0049653B"/>
    <w:rsid w:val="004A4C65"/>
    <w:rsid w:val="004B1FA7"/>
    <w:rsid w:val="004B5567"/>
    <w:rsid w:val="004C4060"/>
    <w:rsid w:val="004C6FED"/>
    <w:rsid w:val="004D02B0"/>
    <w:rsid w:val="004D04C5"/>
    <w:rsid w:val="004D0B1F"/>
    <w:rsid w:val="004E1683"/>
    <w:rsid w:val="004E3BE2"/>
    <w:rsid w:val="004E6316"/>
    <w:rsid w:val="004E6D4F"/>
    <w:rsid w:val="00514DC8"/>
    <w:rsid w:val="0052515E"/>
    <w:rsid w:val="00531612"/>
    <w:rsid w:val="00533904"/>
    <w:rsid w:val="005404D9"/>
    <w:rsid w:val="0055141A"/>
    <w:rsid w:val="00553371"/>
    <w:rsid w:val="005638E4"/>
    <w:rsid w:val="00567373"/>
    <w:rsid w:val="00570EF2"/>
    <w:rsid w:val="0057504E"/>
    <w:rsid w:val="00580979"/>
    <w:rsid w:val="0059049B"/>
    <w:rsid w:val="00592A32"/>
    <w:rsid w:val="00593EAF"/>
    <w:rsid w:val="00595C4D"/>
    <w:rsid w:val="00597F61"/>
    <w:rsid w:val="005A0F4D"/>
    <w:rsid w:val="005B642C"/>
    <w:rsid w:val="005C25AD"/>
    <w:rsid w:val="005C5880"/>
    <w:rsid w:val="005D0D29"/>
    <w:rsid w:val="005F39A2"/>
    <w:rsid w:val="006051D1"/>
    <w:rsid w:val="00606379"/>
    <w:rsid w:val="0061046B"/>
    <w:rsid w:val="00611E19"/>
    <w:rsid w:val="006141ED"/>
    <w:rsid w:val="006153CF"/>
    <w:rsid w:val="0061668E"/>
    <w:rsid w:val="0062742A"/>
    <w:rsid w:val="00640942"/>
    <w:rsid w:val="0064552C"/>
    <w:rsid w:val="006547F1"/>
    <w:rsid w:val="00660167"/>
    <w:rsid w:val="0066706F"/>
    <w:rsid w:val="00672D41"/>
    <w:rsid w:val="00674604"/>
    <w:rsid w:val="006854A3"/>
    <w:rsid w:val="006B1D36"/>
    <w:rsid w:val="006C0AFD"/>
    <w:rsid w:val="006D0329"/>
    <w:rsid w:val="006D3CDE"/>
    <w:rsid w:val="006E1AB2"/>
    <w:rsid w:val="006F784E"/>
    <w:rsid w:val="00705E3A"/>
    <w:rsid w:val="007110BD"/>
    <w:rsid w:val="00725019"/>
    <w:rsid w:val="00730E9B"/>
    <w:rsid w:val="00736164"/>
    <w:rsid w:val="007463ED"/>
    <w:rsid w:val="00755A55"/>
    <w:rsid w:val="007565AE"/>
    <w:rsid w:val="0076676A"/>
    <w:rsid w:val="00767651"/>
    <w:rsid w:val="00772693"/>
    <w:rsid w:val="00772CC3"/>
    <w:rsid w:val="007764F2"/>
    <w:rsid w:val="0078358A"/>
    <w:rsid w:val="007A7A77"/>
    <w:rsid w:val="007A7B84"/>
    <w:rsid w:val="007C0BDD"/>
    <w:rsid w:val="007C738A"/>
    <w:rsid w:val="007E2723"/>
    <w:rsid w:val="007F506E"/>
    <w:rsid w:val="007F6304"/>
    <w:rsid w:val="008009D0"/>
    <w:rsid w:val="00805443"/>
    <w:rsid w:val="00810AF9"/>
    <w:rsid w:val="008362ED"/>
    <w:rsid w:val="00844D8E"/>
    <w:rsid w:val="0085280F"/>
    <w:rsid w:val="008737E7"/>
    <w:rsid w:val="00877014"/>
    <w:rsid w:val="0088285B"/>
    <w:rsid w:val="00885B56"/>
    <w:rsid w:val="00893E39"/>
    <w:rsid w:val="008970EB"/>
    <w:rsid w:val="008A52BB"/>
    <w:rsid w:val="008B412D"/>
    <w:rsid w:val="008B4441"/>
    <w:rsid w:val="008C489B"/>
    <w:rsid w:val="008D7CA7"/>
    <w:rsid w:val="008E3C2B"/>
    <w:rsid w:val="008E3D92"/>
    <w:rsid w:val="008E7467"/>
    <w:rsid w:val="008F7C4D"/>
    <w:rsid w:val="0091491F"/>
    <w:rsid w:val="00917AF6"/>
    <w:rsid w:val="00923E5C"/>
    <w:rsid w:val="00924556"/>
    <w:rsid w:val="00924709"/>
    <w:rsid w:val="00924806"/>
    <w:rsid w:val="00927FDE"/>
    <w:rsid w:val="00940D73"/>
    <w:rsid w:val="009477A5"/>
    <w:rsid w:val="00956120"/>
    <w:rsid w:val="00962B27"/>
    <w:rsid w:val="0096370C"/>
    <w:rsid w:val="00965F9C"/>
    <w:rsid w:val="009742E8"/>
    <w:rsid w:val="009809B5"/>
    <w:rsid w:val="009816C8"/>
    <w:rsid w:val="00993D1D"/>
    <w:rsid w:val="009A7683"/>
    <w:rsid w:val="009C00C6"/>
    <w:rsid w:val="009C25FE"/>
    <w:rsid w:val="009C2AF1"/>
    <w:rsid w:val="009C371A"/>
    <w:rsid w:val="009D1321"/>
    <w:rsid w:val="009D1606"/>
    <w:rsid w:val="009E3656"/>
    <w:rsid w:val="009F3289"/>
    <w:rsid w:val="009F647E"/>
    <w:rsid w:val="00A003BC"/>
    <w:rsid w:val="00A052D5"/>
    <w:rsid w:val="00A05641"/>
    <w:rsid w:val="00A2548F"/>
    <w:rsid w:val="00A3730A"/>
    <w:rsid w:val="00A45917"/>
    <w:rsid w:val="00A45E89"/>
    <w:rsid w:val="00A50757"/>
    <w:rsid w:val="00A60FC9"/>
    <w:rsid w:val="00A667A3"/>
    <w:rsid w:val="00A7136B"/>
    <w:rsid w:val="00A72EE2"/>
    <w:rsid w:val="00A874E0"/>
    <w:rsid w:val="00AA061E"/>
    <w:rsid w:val="00AC28E8"/>
    <w:rsid w:val="00AC29F0"/>
    <w:rsid w:val="00AC5C59"/>
    <w:rsid w:val="00AD4B5F"/>
    <w:rsid w:val="00AE240A"/>
    <w:rsid w:val="00AE2463"/>
    <w:rsid w:val="00AE7456"/>
    <w:rsid w:val="00AF35E9"/>
    <w:rsid w:val="00AF42B6"/>
    <w:rsid w:val="00AF4554"/>
    <w:rsid w:val="00AF7C67"/>
    <w:rsid w:val="00B10A58"/>
    <w:rsid w:val="00B12E38"/>
    <w:rsid w:val="00B139D5"/>
    <w:rsid w:val="00B14129"/>
    <w:rsid w:val="00B141FA"/>
    <w:rsid w:val="00B1457D"/>
    <w:rsid w:val="00B16C12"/>
    <w:rsid w:val="00B27DA2"/>
    <w:rsid w:val="00B36F87"/>
    <w:rsid w:val="00B41F83"/>
    <w:rsid w:val="00B45F96"/>
    <w:rsid w:val="00B6168E"/>
    <w:rsid w:val="00B7018B"/>
    <w:rsid w:val="00B713DF"/>
    <w:rsid w:val="00B80492"/>
    <w:rsid w:val="00B80B0B"/>
    <w:rsid w:val="00B919E1"/>
    <w:rsid w:val="00B93288"/>
    <w:rsid w:val="00BB44A5"/>
    <w:rsid w:val="00BC19F8"/>
    <w:rsid w:val="00BD5EA3"/>
    <w:rsid w:val="00BE47B4"/>
    <w:rsid w:val="00C0220A"/>
    <w:rsid w:val="00C05D87"/>
    <w:rsid w:val="00C061DF"/>
    <w:rsid w:val="00C1062C"/>
    <w:rsid w:val="00C14FC9"/>
    <w:rsid w:val="00C17525"/>
    <w:rsid w:val="00C24410"/>
    <w:rsid w:val="00C32E77"/>
    <w:rsid w:val="00C43B8A"/>
    <w:rsid w:val="00C643D4"/>
    <w:rsid w:val="00C65E5D"/>
    <w:rsid w:val="00C67FDC"/>
    <w:rsid w:val="00C727BC"/>
    <w:rsid w:val="00C83FBF"/>
    <w:rsid w:val="00C97B14"/>
    <w:rsid w:val="00CA3B02"/>
    <w:rsid w:val="00CA5424"/>
    <w:rsid w:val="00CB20B4"/>
    <w:rsid w:val="00CB7431"/>
    <w:rsid w:val="00CC04A3"/>
    <w:rsid w:val="00CC1386"/>
    <w:rsid w:val="00CD0954"/>
    <w:rsid w:val="00CD6203"/>
    <w:rsid w:val="00CE270A"/>
    <w:rsid w:val="00CE423E"/>
    <w:rsid w:val="00D00673"/>
    <w:rsid w:val="00D01759"/>
    <w:rsid w:val="00D04C7C"/>
    <w:rsid w:val="00D20368"/>
    <w:rsid w:val="00D316AF"/>
    <w:rsid w:val="00D32CA7"/>
    <w:rsid w:val="00D33CE7"/>
    <w:rsid w:val="00D47DCF"/>
    <w:rsid w:val="00D55B96"/>
    <w:rsid w:val="00D629C3"/>
    <w:rsid w:val="00D67797"/>
    <w:rsid w:val="00D76DC6"/>
    <w:rsid w:val="00D81932"/>
    <w:rsid w:val="00D820F1"/>
    <w:rsid w:val="00D83BD1"/>
    <w:rsid w:val="00DA7356"/>
    <w:rsid w:val="00DC508C"/>
    <w:rsid w:val="00DC684E"/>
    <w:rsid w:val="00DD059F"/>
    <w:rsid w:val="00DD28CC"/>
    <w:rsid w:val="00DD7BDE"/>
    <w:rsid w:val="00DE764C"/>
    <w:rsid w:val="00DF3D66"/>
    <w:rsid w:val="00E03BB4"/>
    <w:rsid w:val="00E044F4"/>
    <w:rsid w:val="00E04BE1"/>
    <w:rsid w:val="00E12898"/>
    <w:rsid w:val="00E17325"/>
    <w:rsid w:val="00E1775E"/>
    <w:rsid w:val="00E2330C"/>
    <w:rsid w:val="00E24D81"/>
    <w:rsid w:val="00E324B2"/>
    <w:rsid w:val="00E36901"/>
    <w:rsid w:val="00E409ED"/>
    <w:rsid w:val="00E4130E"/>
    <w:rsid w:val="00E51579"/>
    <w:rsid w:val="00E51EBB"/>
    <w:rsid w:val="00E52E99"/>
    <w:rsid w:val="00E54577"/>
    <w:rsid w:val="00E54AA9"/>
    <w:rsid w:val="00E57026"/>
    <w:rsid w:val="00E61429"/>
    <w:rsid w:val="00E6283F"/>
    <w:rsid w:val="00E76B7F"/>
    <w:rsid w:val="00E82378"/>
    <w:rsid w:val="00E83F73"/>
    <w:rsid w:val="00E86B76"/>
    <w:rsid w:val="00E8701D"/>
    <w:rsid w:val="00E90B27"/>
    <w:rsid w:val="00EC58CC"/>
    <w:rsid w:val="00ED1A11"/>
    <w:rsid w:val="00ED3D5F"/>
    <w:rsid w:val="00ED51F1"/>
    <w:rsid w:val="00EE3CAD"/>
    <w:rsid w:val="00EF61FC"/>
    <w:rsid w:val="00EF7D4A"/>
    <w:rsid w:val="00F10503"/>
    <w:rsid w:val="00F13499"/>
    <w:rsid w:val="00F149DC"/>
    <w:rsid w:val="00F3662B"/>
    <w:rsid w:val="00F42A62"/>
    <w:rsid w:val="00F44E69"/>
    <w:rsid w:val="00F45E1E"/>
    <w:rsid w:val="00F46124"/>
    <w:rsid w:val="00F577BB"/>
    <w:rsid w:val="00F65FE3"/>
    <w:rsid w:val="00F66203"/>
    <w:rsid w:val="00F674D0"/>
    <w:rsid w:val="00F72B78"/>
    <w:rsid w:val="00F755BA"/>
    <w:rsid w:val="00F8453C"/>
    <w:rsid w:val="00F84A11"/>
    <w:rsid w:val="00F87CAF"/>
    <w:rsid w:val="00F96032"/>
    <w:rsid w:val="00F97055"/>
    <w:rsid w:val="00FA5EB0"/>
    <w:rsid w:val="00FB1578"/>
    <w:rsid w:val="00FB1849"/>
    <w:rsid w:val="00FC1BC4"/>
    <w:rsid w:val="00FC7A68"/>
    <w:rsid w:val="00FD467F"/>
    <w:rsid w:val="00FE50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Georgia" w:hAnsi="Georgia"/>
      <w:b/>
      <w:bCs/>
      <w:color w:val="1A1A1A"/>
      <w:sz w:val="18"/>
      <w:szCs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apple-tab-span">
    <w:name w:val="apple-tab-span"/>
    <w:basedOn w:val="Absatz-Standardschriftart"/>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StandardWeb">
    <w:name w:val="Normal (Web)"/>
    <w:basedOn w:val="Standard"/>
    <w:uiPriority w:val="99"/>
    <w:semiHidden/>
    <w:unhideWhenUsed/>
    <w:rsid w:val="006B1D36"/>
    <w:pPr>
      <w:spacing w:before="100" w:beforeAutospacing="1" w:after="100" w:afterAutospacing="1"/>
    </w:pPr>
    <w:rPr>
      <w:rFonts w:eastAsia="Calibri"/>
      <w:color w:val="000000"/>
    </w:rPr>
  </w:style>
  <w:style w:type="character" w:styleId="Kommentarzeichen">
    <w:name w:val="annotation reference"/>
    <w:uiPriority w:val="99"/>
    <w:semiHidden/>
    <w:unhideWhenUsed/>
    <w:rsid w:val="00BC19F8"/>
    <w:rPr>
      <w:sz w:val="16"/>
      <w:szCs w:val="16"/>
    </w:rPr>
  </w:style>
  <w:style w:type="paragraph" w:styleId="Kommentartext">
    <w:name w:val="annotation text"/>
    <w:basedOn w:val="Standard"/>
    <w:link w:val="KommentartextZchn"/>
    <w:uiPriority w:val="99"/>
    <w:semiHidden/>
    <w:unhideWhenUsed/>
    <w:rsid w:val="00BC19F8"/>
    <w:rPr>
      <w:sz w:val="20"/>
      <w:szCs w:val="20"/>
    </w:rPr>
  </w:style>
  <w:style w:type="character" w:customStyle="1" w:styleId="KommentartextZchn">
    <w:name w:val="Kommentartext Zchn"/>
    <w:link w:val="Kommentartext"/>
    <w:uiPriority w:val="99"/>
    <w:semiHidden/>
    <w:rsid w:val="00BC19F8"/>
    <w:rPr>
      <w:lang w:val="de-DE" w:eastAsia="de-DE"/>
    </w:rPr>
  </w:style>
  <w:style w:type="paragraph" w:styleId="Kommentarthema">
    <w:name w:val="annotation subject"/>
    <w:basedOn w:val="Kommentartext"/>
    <w:next w:val="Kommentartext"/>
    <w:link w:val="KommentarthemaZchn"/>
    <w:uiPriority w:val="99"/>
    <w:semiHidden/>
    <w:unhideWhenUsed/>
    <w:rsid w:val="00BC19F8"/>
    <w:rPr>
      <w:b/>
      <w:bCs/>
    </w:rPr>
  </w:style>
  <w:style w:type="character" w:customStyle="1" w:styleId="KommentarthemaZchn">
    <w:name w:val="Kommentarthema Zchn"/>
    <w:link w:val="Kommentarthema"/>
    <w:uiPriority w:val="99"/>
    <w:semiHidden/>
    <w:rsid w:val="00BC19F8"/>
    <w:rPr>
      <w:b/>
      <w:bCs/>
      <w:lang w:val="de-DE" w:eastAsia="de-DE"/>
    </w:rPr>
  </w:style>
  <w:style w:type="paragraph" w:styleId="Sprechblasentext">
    <w:name w:val="Balloon Text"/>
    <w:basedOn w:val="Standard"/>
    <w:link w:val="SprechblasentextZchn"/>
    <w:uiPriority w:val="99"/>
    <w:semiHidden/>
    <w:unhideWhenUsed/>
    <w:rsid w:val="00BC19F8"/>
    <w:rPr>
      <w:rFonts w:ascii="Segoe UI" w:hAnsi="Segoe UI"/>
      <w:sz w:val="18"/>
      <w:szCs w:val="18"/>
    </w:rPr>
  </w:style>
  <w:style w:type="character" w:customStyle="1" w:styleId="SprechblasentextZchn">
    <w:name w:val="Sprechblasentext Zchn"/>
    <w:link w:val="Sprechblasentext"/>
    <w:uiPriority w:val="99"/>
    <w:semiHidden/>
    <w:rsid w:val="00BC19F8"/>
    <w:rPr>
      <w:rFonts w:ascii="Segoe UI" w:hAnsi="Segoe UI" w:cs="Segoe UI"/>
      <w:sz w:val="18"/>
      <w:szCs w:val="18"/>
      <w:lang w:val="de-DE" w:eastAsia="de-DE"/>
    </w:rPr>
  </w:style>
  <w:style w:type="paragraph" w:styleId="KeinLeerraum">
    <w:name w:val="No Spacing"/>
    <w:uiPriority w:val="1"/>
    <w:qFormat/>
    <w:rsid w:val="00F3662B"/>
    <w:rPr>
      <w:sz w:val="24"/>
      <w:szCs w:val="24"/>
    </w:rPr>
  </w:style>
</w:styles>
</file>

<file path=word/webSettings.xml><?xml version="1.0" encoding="utf-8"?>
<w:webSettings xmlns:r="http://schemas.openxmlformats.org/officeDocument/2006/relationships" xmlns:w="http://schemas.openxmlformats.org/wordprocessingml/2006/main">
  <w:divs>
    <w:div w:id="230433699">
      <w:bodyDiv w:val="1"/>
      <w:marLeft w:val="0"/>
      <w:marRight w:val="0"/>
      <w:marTop w:val="0"/>
      <w:marBottom w:val="0"/>
      <w:divBdr>
        <w:top w:val="none" w:sz="0" w:space="0" w:color="auto"/>
        <w:left w:val="none" w:sz="0" w:space="0" w:color="auto"/>
        <w:bottom w:val="none" w:sz="0" w:space="0" w:color="auto"/>
        <w:right w:val="none" w:sz="0" w:space="0" w:color="auto"/>
      </w:divBdr>
    </w:div>
    <w:div w:id="950820872">
      <w:bodyDiv w:val="1"/>
      <w:marLeft w:val="0"/>
      <w:marRight w:val="0"/>
      <w:marTop w:val="0"/>
      <w:marBottom w:val="0"/>
      <w:divBdr>
        <w:top w:val="none" w:sz="0" w:space="0" w:color="auto"/>
        <w:left w:val="none" w:sz="0" w:space="0" w:color="auto"/>
        <w:bottom w:val="none" w:sz="0" w:space="0" w:color="auto"/>
        <w:right w:val="none" w:sz="0" w:space="0" w:color="auto"/>
      </w:divBdr>
    </w:div>
    <w:div w:id="1467627580">
      <w:bodyDiv w:val="1"/>
      <w:marLeft w:val="0"/>
      <w:marRight w:val="0"/>
      <w:marTop w:val="0"/>
      <w:marBottom w:val="0"/>
      <w:divBdr>
        <w:top w:val="none" w:sz="0" w:space="0" w:color="auto"/>
        <w:left w:val="none" w:sz="0" w:space="0" w:color="auto"/>
        <w:bottom w:val="none" w:sz="0" w:space="0" w:color="auto"/>
        <w:right w:val="none" w:sz="0" w:space="0" w:color="auto"/>
      </w:divBdr>
    </w:div>
    <w:div w:id="15823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96AAF-ADEA-4074-B722-5710C21B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2821</Characters>
  <Application>Microsoft Office Word</Application>
  <DocSecurity>0</DocSecurity>
  <Lines>141</Lines>
  <Paragraphs>54</Paragraphs>
  <ScaleCrop>false</ScaleCrop>
  <HeadingPairs>
    <vt:vector size="2" baseType="variant">
      <vt:variant>
        <vt:lpstr>Titel</vt:lpstr>
      </vt:variant>
      <vt:variant>
        <vt:i4>1</vt:i4>
      </vt:variant>
    </vt:vector>
  </HeadingPairs>
  <TitlesOfParts>
    <vt:vector size="1" baseType="lpstr">
      <vt:lpstr>Lorem ipsum dolor sit amet,</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REH</dc:creator>
  <cp:lastModifiedBy>Daniel</cp:lastModifiedBy>
  <cp:revision>2</cp:revision>
  <cp:lastPrinted>2012-07-11T20:44:00Z</cp:lastPrinted>
  <dcterms:created xsi:type="dcterms:W3CDTF">2015-02-09T18:53:00Z</dcterms:created>
  <dcterms:modified xsi:type="dcterms:W3CDTF">2015-02-09T18:53:00Z</dcterms:modified>
</cp:coreProperties>
</file>