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54" w:rsidRPr="00F46124" w:rsidRDefault="00AF4554">
      <w:pPr>
        <w:spacing w:line="312" w:lineRule="auto"/>
        <w:rPr>
          <w:color w:val="FF0000"/>
          <w:sz w:val="22"/>
          <w:szCs w:val="22"/>
        </w:rPr>
      </w:pPr>
    </w:p>
    <w:p w:rsidR="00755A55" w:rsidRPr="00F46124" w:rsidRDefault="00755A55" w:rsidP="002F3120">
      <w:pPr>
        <w:rPr>
          <w:sz w:val="22"/>
          <w:szCs w:val="22"/>
        </w:rPr>
      </w:pPr>
    </w:p>
    <w:p w:rsidR="00322FD4" w:rsidRPr="00F46124" w:rsidRDefault="00322FD4" w:rsidP="002F3120">
      <w:pPr>
        <w:rPr>
          <w:sz w:val="22"/>
          <w:szCs w:val="22"/>
        </w:rPr>
      </w:pPr>
    </w:p>
    <w:p w:rsidR="001E311F" w:rsidRPr="00F46124" w:rsidRDefault="001E311F" w:rsidP="002F3120">
      <w:pPr>
        <w:rPr>
          <w:sz w:val="22"/>
          <w:szCs w:val="22"/>
        </w:rPr>
      </w:pPr>
    </w:p>
    <w:p w:rsidR="001E311F" w:rsidRPr="00F46124" w:rsidRDefault="001E311F" w:rsidP="002F3120">
      <w:pPr>
        <w:rPr>
          <w:sz w:val="22"/>
          <w:szCs w:val="22"/>
        </w:rPr>
      </w:pPr>
    </w:p>
    <w:p w:rsidR="001E311F" w:rsidRPr="00F46124" w:rsidRDefault="001E311F" w:rsidP="002F3120">
      <w:pPr>
        <w:rPr>
          <w:sz w:val="22"/>
          <w:szCs w:val="22"/>
        </w:rPr>
      </w:pPr>
    </w:p>
    <w:p w:rsidR="007A7A77" w:rsidRPr="00F46124" w:rsidRDefault="007A7A77" w:rsidP="00755A55">
      <w:pPr>
        <w:rPr>
          <w:b/>
          <w:sz w:val="22"/>
          <w:szCs w:val="22"/>
        </w:rPr>
      </w:pPr>
    </w:p>
    <w:p w:rsidR="007A7A77" w:rsidRPr="00F46124" w:rsidRDefault="007A7A77" w:rsidP="002F1E37">
      <w:pPr>
        <w:tabs>
          <w:tab w:val="left" w:pos="1140"/>
        </w:tabs>
        <w:spacing w:line="312" w:lineRule="auto"/>
        <w:rPr>
          <w:sz w:val="22"/>
          <w:szCs w:val="22"/>
        </w:rPr>
      </w:pPr>
    </w:p>
    <w:p w:rsidR="007A7A77" w:rsidRPr="00F46124" w:rsidRDefault="007A7A77">
      <w:pPr>
        <w:spacing w:line="312" w:lineRule="auto"/>
        <w:rPr>
          <w:sz w:val="22"/>
          <w:szCs w:val="22"/>
        </w:rPr>
      </w:pPr>
    </w:p>
    <w:p w:rsidR="00AD4B5F" w:rsidRPr="00F46124" w:rsidRDefault="00E36901" w:rsidP="00AD4B5F">
      <w:pPr>
        <w:spacing w:line="312" w:lineRule="auto"/>
        <w:jc w:val="right"/>
        <w:rPr>
          <w:sz w:val="22"/>
          <w:szCs w:val="22"/>
        </w:rPr>
      </w:pPr>
      <w:r w:rsidRPr="00411585">
        <w:rPr>
          <w:sz w:val="22"/>
          <w:szCs w:val="22"/>
        </w:rPr>
        <w:t xml:space="preserve">Ruhla, </w:t>
      </w:r>
      <w:r w:rsidR="009742E8">
        <w:rPr>
          <w:sz w:val="22"/>
          <w:szCs w:val="22"/>
        </w:rPr>
        <w:t>1</w:t>
      </w:r>
      <w:r w:rsidR="00B27DA2">
        <w:rPr>
          <w:sz w:val="22"/>
          <w:szCs w:val="22"/>
        </w:rPr>
        <w:t>9</w:t>
      </w:r>
      <w:r w:rsidR="009742E8">
        <w:rPr>
          <w:sz w:val="22"/>
          <w:szCs w:val="22"/>
        </w:rPr>
        <w:t>.5.</w:t>
      </w:r>
      <w:r w:rsidR="00FB1578" w:rsidRPr="00411585">
        <w:rPr>
          <w:sz w:val="22"/>
          <w:szCs w:val="22"/>
        </w:rPr>
        <w:t>2014</w:t>
      </w:r>
    </w:p>
    <w:p w:rsidR="00E6283F" w:rsidRDefault="009742E8" w:rsidP="0025491B">
      <w:pPr>
        <w:spacing w:line="312" w:lineRule="auto"/>
        <w:rPr>
          <w:b/>
          <w:sz w:val="22"/>
          <w:szCs w:val="22"/>
        </w:rPr>
      </w:pPr>
      <w:r>
        <w:rPr>
          <w:b/>
          <w:sz w:val="22"/>
          <w:szCs w:val="22"/>
        </w:rPr>
        <w:t>71</w:t>
      </w:r>
      <w:r w:rsidR="00E6283F" w:rsidRPr="00411585">
        <w:rPr>
          <w:b/>
          <w:sz w:val="22"/>
          <w:szCs w:val="22"/>
        </w:rPr>
        <w:t>.</w:t>
      </w:r>
      <w:r w:rsidR="00E6283F" w:rsidRPr="00F46124">
        <w:rPr>
          <w:b/>
          <w:sz w:val="22"/>
          <w:szCs w:val="22"/>
        </w:rPr>
        <w:t xml:space="preserve"> Pressemitteilung</w:t>
      </w:r>
      <w:r w:rsidR="00AE2463" w:rsidRPr="00F46124">
        <w:rPr>
          <w:b/>
          <w:sz w:val="22"/>
          <w:szCs w:val="22"/>
        </w:rPr>
        <w:t xml:space="preserve"> </w:t>
      </w:r>
      <w:r w:rsidR="0061668E">
        <w:rPr>
          <w:b/>
          <w:sz w:val="22"/>
          <w:szCs w:val="22"/>
        </w:rPr>
        <w:t>Lux Festspiele</w:t>
      </w:r>
    </w:p>
    <w:p w:rsidR="00B14129" w:rsidRPr="00F46124" w:rsidRDefault="00B14129" w:rsidP="0025491B">
      <w:pPr>
        <w:spacing w:line="312" w:lineRule="auto"/>
        <w:rPr>
          <w:b/>
          <w:sz w:val="22"/>
          <w:szCs w:val="22"/>
        </w:rPr>
      </w:pPr>
    </w:p>
    <w:p w:rsidR="003A56D6" w:rsidRDefault="009742E8" w:rsidP="008362ED">
      <w:pPr>
        <w:rPr>
          <w:b/>
          <w:sz w:val="28"/>
        </w:rPr>
      </w:pPr>
      <w:r w:rsidRPr="009742E8">
        <w:rPr>
          <w:b/>
          <w:sz w:val="28"/>
        </w:rPr>
        <w:t xml:space="preserve">Lux-Ausstellung </w:t>
      </w:r>
      <w:r w:rsidR="00D55B96">
        <w:rPr>
          <w:b/>
          <w:sz w:val="28"/>
        </w:rPr>
        <w:t xml:space="preserve">im Stadtschloss Eisenach </w:t>
      </w:r>
      <w:r w:rsidRPr="009742E8">
        <w:rPr>
          <w:b/>
          <w:sz w:val="28"/>
        </w:rPr>
        <w:t>- Auftakt für Konzerte</w:t>
      </w:r>
      <w:r w:rsidR="00D55B96">
        <w:rPr>
          <w:b/>
          <w:sz w:val="28"/>
        </w:rPr>
        <w:t xml:space="preserve"> und Museumsbesuche</w:t>
      </w:r>
      <w:r w:rsidRPr="009742E8">
        <w:rPr>
          <w:b/>
          <w:sz w:val="28"/>
        </w:rPr>
        <w:t xml:space="preserve"> in und um Eisenach</w:t>
      </w:r>
    </w:p>
    <w:p w:rsidR="00353259" w:rsidRDefault="00D55B96" w:rsidP="004216D7">
      <w:r>
        <w:t>Anlässlich der Lux Festspiele laden die Stadt Eisenach und der Lux Festspielverein zu Ausstellungsbesuchen und Konzerten in und um Eisenach ein. Am</w:t>
      </w:r>
      <w:r w:rsidR="00E61429">
        <w:t xml:space="preserve"> Mittwoch,</w:t>
      </w:r>
      <w:r>
        <w:t xml:space="preserve"> </w:t>
      </w:r>
      <w:r w:rsidRPr="00E61429">
        <w:rPr>
          <w:b/>
        </w:rPr>
        <w:t>21. Mai</w:t>
      </w:r>
      <w:r w:rsidR="00E61429" w:rsidRPr="00E61429">
        <w:rPr>
          <w:b/>
        </w:rPr>
        <w:t xml:space="preserve"> 2014</w:t>
      </w:r>
      <w:r w:rsidR="00E61429">
        <w:t>,</w:t>
      </w:r>
      <w:r>
        <w:t xml:space="preserve"> wird um 12 Uhr im Stadtschloss Eisenach die Sonderausstellung </w:t>
      </w:r>
      <w:r w:rsidRPr="00152C3A">
        <w:rPr>
          <w:b/>
        </w:rPr>
        <w:t>Friedrich Lux - „Werk und Leben“</w:t>
      </w:r>
      <w:r>
        <w:t xml:space="preserve"> eröffnet. Bis zum </w:t>
      </w:r>
      <w:r w:rsidR="00E61429">
        <w:t xml:space="preserve">Sonntag, </w:t>
      </w:r>
      <w:r>
        <w:t>25. Mai</w:t>
      </w:r>
      <w:r w:rsidR="00E61429">
        <w:t xml:space="preserve"> 2014,</w:t>
      </w:r>
      <w:r>
        <w:t xml:space="preserve"> können Besucher des Stadtschlosses dann Wissenswertes über den in Ruhla geborenen und viele Jahrzehnte in Mainz wirkenden Komponisten, Organisten und Dirigenten erfahren. In acht Schautafeln werden dabei die Herkunft, das musikalische Schaffen und die Wiederentdeckung von Friedrich Lux vorgestellt. Außerdem werden auch die Sage und der Stoff rund um die gleichnamige Oper „Der Schmied von Ruhla“ anschaulich dargestellt.</w:t>
      </w:r>
    </w:p>
    <w:p w:rsidR="00DA7356" w:rsidRDefault="00DA7356" w:rsidP="004216D7"/>
    <w:p w:rsidR="005A0F4D" w:rsidRDefault="00D55B96" w:rsidP="005A0F4D">
      <w:r w:rsidRPr="00D55B96">
        <w:t xml:space="preserve">Am </w:t>
      </w:r>
      <w:r w:rsidR="00152C3A">
        <w:t xml:space="preserve">Freitagabend, </w:t>
      </w:r>
      <w:r w:rsidRPr="00E61429">
        <w:rPr>
          <w:b/>
        </w:rPr>
        <w:t>23</w:t>
      </w:r>
      <w:r w:rsidR="00E61429" w:rsidRPr="00E61429">
        <w:rPr>
          <w:b/>
        </w:rPr>
        <w:t xml:space="preserve">. Mai </w:t>
      </w:r>
      <w:r w:rsidRPr="00E61429">
        <w:rPr>
          <w:b/>
        </w:rPr>
        <w:t>2014</w:t>
      </w:r>
      <w:r w:rsidR="00152C3A">
        <w:rPr>
          <w:b/>
        </w:rPr>
        <w:t>,</w:t>
      </w:r>
      <w:r w:rsidRPr="00D55B96">
        <w:t xml:space="preserve"> </w:t>
      </w:r>
      <w:r w:rsidR="00E61429">
        <w:t xml:space="preserve">lädt der Festspielverein interessierte Musikschüler um 17 Uhr in die Annenkirche </w:t>
      </w:r>
      <w:r w:rsidR="00152C3A">
        <w:t>Eis</w:t>
      </w:r>
      <w:r w:rsidR="00B27DA2">
        <w:t>en</w:t>
      </w:r>
      <w:r w:rsidR="00152C3A">
        <w:t xml:space="preserve">ach </w:t>
      </w:r>
      <w:r w:rsidR="00E61429">
        <w:t xml:space="preserve">zur </w:t>
      </w:r>
      <w:r w:rsidR="00E61429" w:rsidRPr="00152C3A">
        <w:rPr>
          <w:b/>
        </w:rPr>
        <w:t>Programmeinführung mit Neus Estarellas</w:t>
      </w:r>
      <w:r w:rsidR="00E61429">
        <w:t xml:space="preserve"> ein. Die junge Pianistin </w:t>
      </w:r>
      <w:r w:rsidR="00152C3A">
        <w:t>erzählt dem Publikum Interessantes über</w:t>
      </w:r>
      <w:r w:rsidR="00E61429">
        <w:t xml:space="preserve"> die Neue Musik und möchte mit den zukünftigen Musikern ins Gespräch kommen. Der Eintritt zu dieser Bildungsveranstaltung ist frei. U</w:t>
      </w:r>
      <w:r w:rsidRPr="00D55B96">
        <w:t xml:space="preserve">m 19:30 Uhr </w:t>
      </w:r>
      <w:r w:rsidR="00E61429">
        <w:t xml:space="preserve">folgt dann das </w:t>
      </w:r>
      <w:r w:rsidR="00E61429" w:rsidRPr="00152C3A">
        <w:rPr>
          <w:b/>
        </w:rPr>
        <w:t>Konzert m</w:t>
      </w:r>
      <w:r w:rsidRPr="00152C3A">
        <w:rPr>
          <w:b/>
        </w:rPr>
        <w:t>it dem Titel „Klavier und Kinder“</w:t>
      </w:r>
      <w:r w:rsidRPr="00D55B96">
        <w:t>. Die junge, preisgekrönte, span</w:t>
      </w:r>
      <w:r w:rsidRPr="00D55B96">
        <w:t>i</w:t>
      </w:r>
      <w:r w:rsidRPr="00D55B96">
        <w:t xml:space="preserve">sche Künstlerin spielt „Kinderszenen“ von Robert Schumann, Sonate für Klavier Op. 1 von Alban Berg, „Schattenspiele“ von Adrian Artacho (Uraufführung), die Polonaise Op. 44 von Frederic Chopin und „6 Encores“ von Luciano Berio. </w:t>
      </w:r>
      <w:r w:rsidR="005A0F4D">
        <w:t>„Das ist ein</w:t>
      </w:r>
      <w:r w:rsidR="00152C3A">
        <w:t>e der Veranstaltungen der Lux Festspiele 2014</w:t>
      </w:r>
      <w:r w:rsidR="005A0F4D">
        <w:t xml:space="preserve">, um auch die Zuhörer der Zukunft an die neue Musik heranzuführen“, erklärt </w:t>
      </w:r>
      <w:r w:rsidR="00152C3A">
        <w:t xml:space="preserve">Festspielleiter </w:t>
      </w:r>
      <w:r w:rsidR="005A0F4D" w:rsidRPr="00E61429">
        <w:t>Miquel Àngel Parera Salvà d</w:t>
      </w:r>
      <w:r w:rsidR="00152C3A">
        <w:t>as Ziel dieser Aktion, bei der</w:t>
      </w:r>
      <w:r w:rsidR="005A0F4D" w:rsidRPr="00E61429">
        <w:t xml:space="preserve"> auch die Musikschulen aus Eisenach als Partner beteiligt sind.</w:t>
      </w:r>
      <w:r w:rsidR="005A0F4D">
        <w:t xml:space="preserve"> „Denn diese schlagen die Brücke zu den Künstlern von morgen.“</w:t>
      </w:r>
    </w:p>
    <w:p w:rsidR="00E61429" w:rsidRDefault="00E61429" w:rsidP="004216D7"/>
    <w:p w:rsidR="00152C3A" w:rsidRDefault="00152C3A" w:rsidP="004216D7">
      <w:r>
        <w:t xml:space="preserve">Am Samstagvormittag, </w:t>
      </w:r>
      <w:r w:rsidRPr="00152C3A">
        <w:rPr>
          <w:b/>
        </w:rPr>
        <w:t>24. Mai 2014</w:t>
      </w:r>
      <w:r>
        <w:t xml:space="preserve">, findet anlässlich der Lux Festspiele </w:t>
      </w:r>
      <w:r w:rsidR="00F84A11">
        <w:t xml:space="preserve">um 10:30 Uhr </w:t>
      </w:r>
      <w:r>
        <w:t>e</w:t>
      </w:r>
      <w:r w:rsidRPr="00D55B96">
        <w:t xml:space="preserve">ine </w:t>
      </w:r>
      <w:r w:rsidRPr="00F84A11">
        <w:rPr>
          <w:b/>
        </w:rPr>
        <w:t>Sonderführung im Reuter-Wagner-Museum</w:t>
      </w:r>
      <w:r>
        <w:t xml:space="preserve"> in Eisenach</w:t>
      </w:r>
      <w:r w:rsidRPr="00D55B96">
        <w:t>, der zweitgrößten Wagner-Ausstellung der Welt</w:t>
      </w:r>
      <w:r>
        <w:t>, statt</w:t>
      </w:r>
      <w:r w:rsidRPr="00D55B96">
        <w:t>. Die Festspielabonnenten haben mit der Abo-Karte freien Eintritt. Andere Besucher sind ebenso willkommen. Eintrittskarten sind für 3,- €</w:t>
      </w:r>
      <w:r>
        <w:t xml:space="preserve"> </w:t>
      </w:r>
      <w:r w:rsidRPr="00D55B96">
        <w:t>an der Kasse des Museums zu erwerben.</w:t>
      </w:r>
      <w:r>
        <w:t xml:space="preserve"> „Die Lux Festspiele verbinden das Programm auch mit den Kulturstätten Eisenachs, und so wachsen die Kulturpartnerschaften in der Region“, freut sich Prof. Dr. Dorothea Hegele, Kultu</w:t>
      </w:r>
      <w:r w:rsidR="00F84A11">
        <w:t>rdezernentin der Stadt Eisenach, darüber. Der Besuch im Museum ließe sich auch gut mit dem Nachmittagskonzert auf Schloss Wilhelmsthal verbinden.</w:t>
      </w:r>
    </w:p>
    <w:p w:rsidR="00152C3A" w:rsidRDefault="00152C3A" w:rsidP="004216D7"/>
    <w:p w:rsidR="00152C3A" w:rsidRDefault="00152C3A" w:rsidP="004216D7"/>
    <w:p w:rsidR="00152C3A" w:rsidRDefault="00152C3A" w:rsidP="004216D7"/>
    <w:p w:rsidR="00152C3A" w:rsidRDefault="00152C3A" w:rsidP="004216D7"/>
    <w:p w:rsidR="00152C3A" w:rsidRDefault="00152C3A" w:rsidP="004216D7"/>
    <w:p w:rsidR="00152C3A" w:rsidRDefault="00152C3A" w:rsidP="004216D7"/>
    <w:p w:rsidR="00152C3A" w:rsidRDefault="00152C3A" w:rsidP="004216D7"/>
    <w:p w:rsidR="00152C3A" w:rsidRDefault="00152C3A" w:rsidP="004216D7"/>
    <w:p w:rsidR="00152C3A" w:rsidRDefault="00152C3A" w:rsidP="004216D7"/>
    <w:p w:rsidR="00152C3A" w:rsidRDefault="00152C3A" w:rsidP="004216D7"/>
    <w:p w:rsidR="00152C3A" w:rsidRDefault="00152C3A" w:rsidP="004216D7"/>
    <w:p w:rsidR="00152C3A" w:rsidRDefault="00D55B96" w:rsidP="004216D7">
      <w:r w:rsidRPr="00D55B96">
        <w:t xml:space="preserve">Am </w:t>
      </w:r>
      <w:r w:rsidRPr="005A0F4D">
        <w:rPr>
          <w:b/>
        </w:rPr>
        <w:t>24</w:t>
      </w:r>
      <w:r w:rsidR="005A0F4D" w:rsidRPr="005A0F4D">
        <w:rPr>
          <w:b/>
        </w:rPr>
        <w:t>.</w:t>
      </w:r>
      <w:r w:rsidR="00152C3A">
        <w:rPr>
          <w:b/>
        </w:rPr>
        <w:t xml:space="preserve"> </w:t>
      </w:r>
      <w:r w:rsidR="005A0F4D" w:rsidRPr="005A0F4D">
        <w:rPr>
          <w:b/>
        </w:rPr>
        <w:t>Mai</w:t>
      </w:r>
      <w:r w:rsidR="00152C3A">
        <w:rPr>
          <w:b/>
        </w:rPr>
        <w:t xml:space="preserve"> </w:t>
      </w:r>
      <w:r w:rsidRPr="005A0F4D">
        <w:rPr>
          <w:b/>
        </w:rPr>
        <w:t>2014</w:t>
      </w:r>
      <w:r w:rsidRPr="00D55B96">
        <w:t xml:space="preserve"> präsentiert das Kilian Quartett </w:t>
      </w:r>
      <w:r w:rsidR="00152C3A" w:rsidRPr="00D55B96">
        <w:t xml:space="preserve">um 15:00 Uhr im Telemannsaal </w:t>
      </w:r>
      <w:r w:rsidR="00152C3A">
        <w:t>v</w:t>
      </w:r>
      <w:r w:rsidR="00102B86">
        <w:t>o</w:t>
      </w:r>
      <w:r w:rsidR="00152C3A">
        <w:t xml:space="preserve">m </w:t>
      </w:r>
      <w:r w:rsidR="00152C3A" w:rsidRPr="00D55B96">
        <w:t xml:space="preserve">Schloss Wilhelmsthal </w:t>
      </w:r>
      <w:r w:rsidR="00152C3A">
        <w:t xml:space="preserve">ein Programm unter dem Titel </w:t>
      </w:r>
      <w:r w:rsidR="00152C3A" w:rsidRPr="00152C3A">
        <w:rPr>
          <w:b/>
        </w:rPr>
        <w:t>„Lux Streichquartette“.</w:t>
      </w:r>
      <w:r w:rsidR="00152C3A">
        <w:t xml:space="preserve"> Erklingen werden </w:t>
      </w:r>
      <w:r w:rsidRPr="00D55B96">
        <w:t>das Streichquartett Nr. 2 von Alexa</w:t>
      </w:r>
      <w:r w:rsidRPr="00D55B96">
        <w:t>n</w:t>
      </w:r>
      <w:r w:rsidRPr="00D55B96">
        <w:t>der Borodin, „Momentum“ von Adrian Artacho (Uraufführung), das Streichquartett Nr. 3 von Frie</w:t>
      </w:r>
      <w:r w:rsidRPr="00D55B96">
        <w:t>d</w:t>
      </w:r>
      <w:r w:rsidRPr="00D55B96">
        <w:t>rich Lux sowie das Streichquartett in F-Dur von Maurice Ravel.</w:t>
      </w:r>
      <w:r w:rsidR="00152C3A">
        <w:t xml:space="preserve"> „Mit dieser Aufführung ist die Integrale</w:t>
      </w:r>
      <w:r w:rsidR="00152C3A" w:rsidRPr="00152C3A">
        <w:t xml:space="preserve"> </w:t>
      </w:r>
      <w:r w:rsidR="00152C3A">
        <w:t xml:space="preserve">der Streichquartette von Friederich Lux komplett“, hebt </w:t>
      </w:r>
      <w:r w:rsidR="00102B86">
        <w:t xml:space="preserve">Festspielleiter </w:t>
      </w:r>
      <w:r w:rsidR="00102B86" w:rsidRPr="00E61429">
        <w:t>Parera Salvà</w:t>
      </w:r>
      <w:r w:rsidR="00102B86">
        <w:t xml:space="preserve"> diesen besonderen Beitrag zur </w:t>
      </w:r>
      <w:r w:rsidR="00F84A11">
        <w:t xml:space="preserve">Wiederentdeckung der Werke von Friedrich Lux und zur </w:t>
      </w:r>
      <w:r w:rsidR="00102B86">
        <w:t xml:space="preserve">Förderung der Kammermusik </w:t>
      </w:r>
      <w:r w:rsidR="00F84A11">
        <w:t>hervor, denn der Lux Festspielverein hat im Jahr 2013 alle drei Streichquartette neu editiert.</w:t>
      </w:r>
    </w:p>
    <w:p w:rsidR="00102B86" w:rsidRDefault="00102B86" w:rsidP="004216D7"/>
    <w:p w:rsidR="00DA7356" w:rsidRDefault="00102B86" w:rsidP="004216D7">
      <w:pPr>
        <w:rPr>
          <w:b/>
        </w:rPr>
      </w:pPr>
      <w:r>
        <w:t>Insgesamt bietet die</w:t>
      </w:r>
      <w:r w:rsidR="00F84A11">
        <w:t>se</w:t>
      </w:r>
      <w:r>
        <w:t xml:space="preserve"> Woche also viele Anlässe für die Begegnung mit romantischer Musik und besonderen Persönlichkeiten, die in der Wartburgregion wirkten. „</w:t>
      </w:r>
      <w:r w:rsidR="00F84A11">
        <w:t>D</w:t>
      </w:r>
      <w:r w:rsidR="00E61429" w:rsidRPr="00E61429">
        <w:t xml:space="preserve">as </w:t>
      </w:r>
      <w:r w:rsidR="00F84A11">
        <w:t xml:space="preserve">sind </w:t>
      </w:r>
      <w:r w:rsidR="00E61429" w:rsidRPr="00E61429">
        <w:t xml:space="preserve">alles </w:t>
      </w:r>
      <w:r>
        <w:t xml:space="preserve">auch </w:t>
      </w:r>
      <w:r w:rsidR="00F84A11">
        <w:t xml:space="preserve">gute </w:t>
      </w:r>
      <w:r w:rsidR="00E61429" w:rsidRPr="00E61429">
        <w:t xml:space="preserve">Gelegenheiten, um an schönen Orten ein paar Momente voller Kultur zu genießen, meint Dr. Gerald Slotosch, </w:t>
      </w:r>
      <w:r>
        <w:t xml:space="preserve">1. Vorsitzender </w:t>
      </w:r>
      <w:r w:rsidR="00F84A11">
        <w:t>Des Lux Fe</w:t>
      </w:r>
      <w:r w:rsidR="00E61429" w:rsidRPr="00E61429">
        <w:t xml:space="preserve">stspielvereins. </w:t>
      </w:r>
    </w:p>
    <w:p w:rsidR="00DA7356" w:rsidRDefault="00DA7356" w:rsidP="004216D7">
      <w:pPr>
        <w:rPr>
          <w:b/>
        </w:rPr>
      </w:pPr>
    </w:p>
    <w:p w:rsidR="008009D0" w:rsidRPr="00E61429" w:rsidRDefault="00C17525" w:rsidP="004216D7">
      <w:r w:rsidRPr="00DA7356">
        <w:rPr>
          <w:b/>
        </w:rPr>
        <w:t>Termine</w:t>
      </w:r>
    </w:p>
    <w:p w:rsidR="00C17525" w:rsidRDefault="00C17525" w:rsidP="004216D7"/>
    <w:p w:rsidR="009742E8" w:rsidRPr="009742E8" w:rsidRDefault="009742E8" w:rsidP="004216D7">
      <w:r>
        <w:rPr>
          <w:b/>
        </w:rPr>
        <w:t>21. Mai 12 Uhr bis 25. Mai 17 Uhr, Stadtschloss Eisenach</w:t>
      </w:r>
      <w:r w:rsidR="00D55B96">
        <w:rPr>
          <w:b/>
        </w:rPr>
        <w:t xml:space="preserve">, </w:t>
      </w:r>
      <w:r w:rsidRPr="00D55B96">
        <w:rPr>
          <w:b/>
        </w:rPr>
        <w:t>Friedrich Lux „Werk und Leben“ Sonderausstellung</w:t>
      </w:r>
      <w:r w:rsidRPr="009742E8">
        <w:t xml:space="preserve"> anlässlich der Lux Festspiele 2014</w:t>
      </w:r>
      <w:r w:rsidR="00D55B96">
        <w:t xml:space="preserve">, </w:t>
      </w:r>
      <w:r>
        <w:t>Eröffnung am 21. Mai um 12 Uhr</w:t>
      </w:r>
    </w:p>
    <w:p w:rsidR="009742E8" w:rsidRDefault="009742E8" w:rsidP="004216D7">
      <w:pPr>
        <w:rPr>
          <w:b/>
        </w:rPr>
      </w:pPr>
    </w:p>
    <w:p w:rsidR="009742E8" w:rsidRDefault="004216D7" w:rsidP="004216D7">
      <w:r w:rsidRPr="00D20368">
        <w:rPr>
          <w:b/>
        </w:rPr>
        <w:t>23.</w:t>
      </w:r>
      <w:r w:rsidR="00C17525" w:rsidRPr="00D20368">
        <w:rPr>
          <w:b/>
        </w:rPr>
        <w:t xml:space="preserve"> Mai</w:t>
      </w:r>
      <w:r w:rsidR="00D20368" w:rsidRPr="00D20368">
        <w:rPr>
          <w:b/>
        </w:rPr>
        <w:t>,</w:t>
      </w:r>
      <w:r w:rsidRPr="00D20368">
        <w:rPr>
          <w:b/>
        </w:rPr>
        <w:t xml:space="preserve"> 17</w:t>
      </w:r>
      <w:r w:rsidR="00C17525" w:rsidRPr="00D20368">
        <w:rPr>
          <w:b/>
        </w:rPr>
        <w:t xml:space="preserve"> Uhr</w:t>
      </w:r>
      <w:r w:rsidR="00C17525">
        <w:t xml:space="preserve">, </w:t>
      </w:r>
      <w:r w:rsidR="009742E8" w:rsidRPr="009742E8">
        <w:rPr>
          <w:b/>
        </w:rPr>
        <w:t xml:space="preserve">Annen-Kirche Eisenach </w:t>
      </w:r>
      <w:r w:rsidRPr="00D55B96">
        <w:rPr>
          <w:b/>
        </w:rPr>
        <w:t>Programm</w:t>
      </w:r>
      <w:r w:rsidR="00D55B96">
        <w:rPr>
          <w:b/>
        </w:rPr>
        <w:t>einführung</w:t>
      </w:r>
      <w:r w:rsidR="00D55B96">
        <w:t xml:space="preserve"> mit Neus Estarellas Calderon</w:t>
      </w:r>
    </w:p>
    <w:p w:rsidR="00940D73" w:rsidRDefault="00940D73" w:rsidP="004216D7">
      <w:pPr>
        <w:jc w:val="both"/>
        <w:rPr>
          <w:caps/>
        </w:rPr>
      </w:pPr>
    </w:p>
    <w:p w:rsidR="009742E8" w:rsidRPr="009742E8" w:rsidRDefault="009742E8" w:rsidP="009742E8">
      <w:pPr>
        <w:rPr>
          <w:b/>
        </w:rPr>
      </w:pPr>
      <w:r w:rsidRPr="009742E8">
        <w:rPr>
          <w:b/>
        </w:rPr>
        <w:t>23. Mai</w:t>
      </w:r>
      <w:r>
        <w:rPr>
          <w:b/>
        </w:rPr>
        <w:t xml:space="preserve">, 19.30 Uhr, </w:t>
      </w:r>
      <w:r w:rsidRPr="009742E8">
        <w:rPr>
          <w:b/>
        </w:rPr>
        <w:t>Annen-Kirche</w:t>
      </w:r>
      <w:r>
        <w:rPr>
          <w:b/>
        </w:rPr>
        <w:t xml:space="preserve"> Eisenach, </w:t>
      </w:r>
      <w:r w:rsidR="00D55B96">
        <w:rPr>
          <w:b/>
        </w:rPr>
        <w:t xml:space="preserve">Konzert </w:t>
      </w:r>
      <w:r w:rsidRPr="009742E8">
        <w:rPr>
          <w:b/>
        </w:rPr>
        <w:t>Klavier und Kinder (UA)</w:t>
      </w:r>
    </w:p>
    <w:p w:rsidR="009742E8" w:rsidRDefault="009742E8" w:rsidP="009742E8">
      <w:r w:rsidRPr="009742E8">
        <w:t>Künstler: Neus Estarellas Calderón</w:t>
      </w:r>
      <w:r w:rsidR="00102B86">
        <w:t xml:space="preserve">, </w:t>
      </w:r>
      <w:r>
        <w:t>Werke von</w:t>
      </w:r>
      <w:r w:rsidRPr="009742E8">
        <w:t xml:space="preserve"> Adrian Artacho „Schattenspiele“ (UA), Robert Schumann „Kinderszenen“ Op. 15, Alban Berg Piano Sonata Op. 1, Luciano Berio „Six Encores“, Frédéric Chopin Polonaise Op. 44 fis-Moll.</w:t>
      </w:r>
    </w:p>
    <w:p w:rsidR="009742E8" w:rsidRDefault="009742E8" w:rsidP="009742E8"/>
    <w:p w:rsidR="009742E8" w:rsidRDefault="009742E8" w:rsidP="00D55B96">
      <w:pPr>
        <w:rPr>
          <w:b/>
        </w:rPr>
      </w:pPr>
      <w:r w:rsidRPr="00D55B96">
        <w:rPr>
          <w:b/>
        </w:rPr>
        <w:t xml:space="preserve">24. Mai, </w:t>
      </w:r>
      <w:r w:rsidR="00D55B96">
        <w:rPr>
          <w:b/>
        </w:rPr>
        <w:t>10.</w:t>
      </w:r>
      <w:r w:rsidR="00D55B96" w:rsidRPr="00D55B96">
        <w:rPr>
          <w:b/>
        </w:rPr>
        <w:t>30 Uhr</w:t>
      </w:r>
      <w:r w:rsidR="00D55B96">
        <w:rPr>
          <w:b/>
        </w:rPr>
        <w:t>,</w:t>
      </w:r>
      <w:r w:rsidR="00D55B96" w:rsidRPr="00D55B96">
        <w:rPr>
          <w:b/>
        </w:rPr>
        <w:t xml:space="preserve"> Reuter-</w:t>
      </w:r>
      <w:r w:rsidRPr="00D55B96">
        <w:rPr>
          <w:b/>
        </w:rPr>
        <w:t>Wagner-</w:t>
      </w:r>
      <w:r w:rsidR="00D55B96" w:rsidRPr="00D55B96">
        <w:rPr>
          <w:b/>
        </w:rPr>
        <w:t>Museum, Sonderführung für die Lux Festspiele</w:t>
      </w:r>
    </w:p>
    <w:p w:rsidR="00102B86" w:rsidRDefault="00102B86" w:rsidP="009742E8"/>
    <w:p w:rsidR="009742E8" w:rsidRPr="009742E8" w:rsidRDefault="009742E8" w:rsidP="009742E8">
      <w:pPr>
        <w:rPr>
          <w:b/>
        </w:rPr>
      </w:pPr>
      <w:r>
        <w:rPr>
          <w:b/>
        </w:rPr>
        <w:t>24. Mai,</w:t>
      </w:r>
      <w:r w:rsidRPr="009742E8">
        <w:rPr>
          <w:b/>
        </w:rPr>
        <w:t xml:space="preserve"> 15 Uhr</w:t>
      </w:r>
      <w:r>
        <w:rPr>
          <w:b/>
        </w:rPr>
        <w:t>,</w:t>
      </w:r>
      <w:r w:rsidRPr="009742E8">
        <w:rPr>
          <w:b/>
        </w:rPr>
        <w:t xml:space="preserve"> Tel</w:t>
      </w:r>
      <w:r w:rsidR="00D55B96">
        <w:rPr>
          <w:b/>
        </w:rPr>
        <w:t>emannsaal Schloss Wilhelmsthal, Konzert</w:t>
      </w:r>
      <w:r w:rsidRPr="009742E8">
        <w:rPr>
          <w:b/>
        </w:rPr>
        <w:t xml:space="preserve"> Lux Streichquartette (UA)</w:t>
      </w:r>
    </w:p>
    <w:p w:rsidR="009742E8" w:rsidRPr="009742E8" w:rsidRDefault="009742E8" w:rsidP="009742E8">
      <w:r w:rsidRPr="009742E8">
        <w:t>Künstler: Kilian Quartett</w:t>
      </w:r>
      <w:r w:rsidR="00102B86">
        <w:t xml:space="preserve">, </w:t>
      </w:r>
      <w:r w:rsidRPr="009742E8">
        <w:t xml:space="preserve">Werke von: Friedrich Lux Streichquartett Nr. 3 Op. 95 in g-Moll, Adrian Artacho </w:t>
      </w:r>
      <w:r>
        <w:t>„Momentum“</w:t>
      </w:r>
      <w:r w:rsidRPr="009742E8">
        <w:t xml:space="preserve"> (UA), Alexander Borodin Streichquartett Nr. 2, Maurice Ravel Streichquartett in F-Dur</w:t>
      </w:r>
    </w:p>
    <w:p w:rsidR="009742E8" w:rsidRDefault="009742E8" w:rsidP="009742E8"/>
    <w:p w:rsidR="00152C3A" w:rsidRDefault="003A1BE2" w:rsidP="003A1BE2">
      <w:r w:rsidRPr="00102B86">
        <w:rPr>
          <w:b/>
        </w:rPr>
        <w:t>Eintritt</w:t>
      </w:r>
      <w:r w:rsidR="009742E8" w:rsidRPr="00102B86">
        <w:rPr>
          <w:b/>
        </w:rPr>
        <w:t xml:space="preserve"> zu den Konzerte</w:t>
      </w:r>
      <w:r w:rsidR="00102B86">
        <w:rPr>
          <w:b/>
        </w:rPr>
        <w:t>n der Lux Festspiele</w:t>
      </w:r>
      <w:r w:rsidRPr="00102B86">
        <w:rPr>
          <w:b/>
        </w:rPr>
        <w:t>:</w:t>
      </w:r>
      <w:r w:rsidRPr="00411585">
        <w:t xml:space="preserve"> Jugendkarte bis 18 Jahre: 10 €, Erwachsene 17 € (Vorverkauf 16 €)</w:t>
      </w:r>
      <w:r w:rsidR="00102B86">
        <w:t xml:space="preserve">, </w:t>
      </w:r>
      <w:r w:rsidR="009742E8">
        <w:t>Karten in TI Eisenach, Ruhla, Bad Liebenstein und Bad Salzungen oder Online</w:t>
      </w:r>
      <w:r w:rsidR="00102B86">
        <w:t xml:space="preserve"> auf </w:t>
      </w:r>
      <w:r w:rsidR="00152C3A">
        <w:t xml:space="preserve">www.lux-festspiele.de </w:t>
      </w:r>
    </w:p>
    <w:p w:rsidR="009742E8" w:rsidRPr="009742E8" w:rsidRDefault="009742E8" w:rsidP="009742E8">
      <w:r>
        <w:t xml:space="preserve">Dazu </w:t>
      </w:r>
      <w:r w:rsidR="00102B86">
        <w:t xml:space="preserve">je </w:t>
      </w:r>
      <w:r>
        <w:t>ein Foto von Neus Estarellas und</w:t>
      </w:r>
      <w:r w:rsidR="00102B86">
        <w:t xml:space="preserve"> vom</w:t>
      </w:r>
      <w:r>
        <w:t xml:space="preserve"> </w:t>
      </w:r>
      <w:r w:rsidR="00D55B96">
        <w:t>Kilian-Quartett</w:t>
      </w:r>
    </w:p>
    <w:sectPr w:rsidR="009742E8" w:rsidRPr="009742E8" w:rsidSect="008D7CA7">
      <w:headerReference w:type="default" r:id="rId8"/>
      <w:pgSz w:w="11906" w:h="16838"/>
      <w:pgMar w:top="3055" w:right="746"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F5" w:rsidRDefault="00CE51F5">
      <w:r>
        <w:separator/>
      </w:r>
    </w:p>
  </w:endnote>
  <w:endnote w:type="continuationSeparator" w:id="0">
    <w:p w:rsidR="00CE51F5" w:rsidRDefault="00CE5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F5" w:rsidRDefault="00CE51F5">
      <w:r>
        <w:separator/>
      </w:r>
    </w:p>
  </w:footnote>
  <w:footnote w:type="continuationSeparator" w:id="0">
    <w:p w:rsidR="00CE51F5" w:rsidRDefault="00CE5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20" w:rsidRDefault="00CB7431">
    <w:pPr>
      <w:pStyle w:val="Kopfzeile"/>
      <w:rPr>
        <w:sz w:val="12"/>
        <w:szCs w:val="12"/>
      </w:rPr>
    </w:pPr>
    <w:r>
      <w:rPr>
        <w:noProof/>
        <w:sz w:val="12"/>
        <w:szCs w:val="12"/>
      </w:rPr>
      <w:pict>
        <v:shapetype id="_x0000_t202" coordsize="21600,21600" o:spt="202" path="m,l,21600r21600,l21600,xe">
          <v:stroke joinstyle="miter"/>
          <v:path gradientshapeok="t" o:connecttype="rect"/>
        </v:shapetype>
        <v:shape id="Text Box 5" o:spid="_x0000_s2054" type="#_x0000_t202" style="position:absolute;margin-left:341.1pt;margin-top:27.2pt;width:173.4pt;height:20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zrwIAAKo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" filled="f" stroked="f">
          <v:textbox inset="0,0,0,0">
            <w:txbxContent>
              <w:p w:rsidR="00CB7431" w:rsidRDefault="00CB7431" w:rsidP="00CB7431">
                <w:pPr>
                  <w:spacing w:line="312" w:lineRule="auto"/>
                  <w:rPr>
                    <w:rFonts w:ascii="Georgia" w:hAnsi="Georgia"/>
                    <w:color w:val="333333"/>
                    <w:sz w:val="16"/>
                    <w:szCs w:val="16"/>
                  </w:rPr>
                </w:pPr>
                <w:r>
                  <w:rPr>
                    <w:rFonts w:ascii="Georgia" w:hAnsi="Georgia"/>
                    <w:color w:val="333333"/>
                    <w:sz w:val="16"/>
                    <w:szCs w:val="16"/>
                  </w:rPr>
                  <w:t>Lux Festspielverein e. V.</w:t>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Marienstraße 1</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99842 Ruhla</w:t>
                </w:r>
                <w:r>
                  <w:rPr>
                    <w:rFonts w:ascii="Georgia" w:hAnsi="Georgia"/>
                    <w:color w:val="333333"/>
                    <w:sz w:val="16"/>
                    <w:szCs w:val="16"/>
                  </w:rPr>
                  <w:br/>
                </w:r>
              </w:p>
              <w:p w:rsidR="00CB7431" w:rsidRDefault="00CB7431" w:rsidP="00CB7431">
                <w:pPr>
                  <w:spacing w:line="312" w:lineRule="auto"/>
                  <w:rPr>
                    <w:rFonts w:ascii="Georgia" w:hAnsi="Georgia"/>
                    <w:i/>
                    <w:color w:val="333333"/>
                    <w:sz w:val="16"/>
                    <w:szCs w:val="16"/>
                  </w:rPr>
                </w:pPr>
                <w:r>
                  <w:rPr>
                    <w:rFonts w:ascii="Georgia" w:hAnsi="Georgia"/>
                    <w:color w:val="333333"/>
                    <w:sz w:val="16"/>
                    <w:szCs w:val="16"/>
                  </w:rPr>
                  <w:t xml:space="preserve">1. Vors.: </w:t>
                </w:r>
                <w:r>
                  <w:rPr>
                    <w:rFonts w:ascii="Georgia" w:hAnsi="Georgia"/>
                    <w:color w:val="333333"/>
                    <w:sz w:val="16"/>
                    <w:szCs w:val="16"/>
                  </w:rPr>
                  <w:tab/>
                </w:r>
                <w:r>
                  <w:rPr>
                    <w:rFonts w:ascii="Georgia" w:hAnsi="Georgia"/>
                    <w:i/>
                    <w:color w:val="333333"/>
                    <w:sz w:val="16"/>
                    <w:szCs w:val="16"/>
                  </w:rPr>
                  <w:t xml:space="preserve">Dr. Gerald Slotosch </w:t>
                </w:r>
                <w:r>
                  <w:rPr>
                    <w:rFonts w:ascii="Georgia" w:hAnsi="Georgia"/>
                    <w:color w:val="333333"/>
                    <w:sz w:val="16"/>
                    <w:szCs w:val="16"/>
                  </w:rPr>
                  <w:br/>
                  <w:t xml:space="preserve">2. Vors.: </w:t>
                </w:r>
                <w:r>
                  <w:rPr>
                    <w:rFonts w:ascii="Georgia" w:hAnsi="Georgia"/>
                    <w:color w:val="333333"/>
                    <w:sz w:val="16"/>
                    <w:szCs w:val="16"/>
                  </w:rPr>
                  <w:tab/>
                </w:r>
                <w:r w:rsidRPr="001E311F">
                  <w:rPr>
                    <w:rFonts w:ascii="Georgia" w:hAnsi="Georgia"/>
                    <w:i/>
                    <w:color w:val="333333"/>
                    <w:sz w:val="16"/>
                    <w:szCs w:val="16"/>
                  </w:rPr>
                  <w:t>Rüdiger Lux</w:t>
                </w:r>
                <w:r>
                  <w:rPr>
                    <w:rFonts w:ascii="Georgia" w:hAnsi="Georgia"/>
                    <w:i/>
                    <w:color w:val="333333"/>
                    <w:sz w:val="16"/>
                    <w:szCs w:val="16"/>
                  </w:rPr>
                  <w:t xml:space="preserve"> </w:t>
                </w:r>
                <w:r w:rsidRPr="00327713">
                  <w:rPr>
                    <w:rFonts w:ascii="Georgia" w:hAnsi="Georgia"/>
                    <w:color w:val="333333"/>
                    <w:sz w:val="16"/>
                    <w:szCs w:val="16"/>
                  </w:rPr>
                  <w:sym w:font="Wingdings" w:char="F056"/>
                </w:r>
                <w:r>
                  <w:rPr>
                    <w:rFonts w:ascii="Georgia" w:hAnsi="Georgia"/>
                    <w:i/>
                    <w:color w:val="333333"/>
                    <w:sz w:val="16"/>
                    <w:szCs w:val="16"/>
                  </w:rPr>
                  <w:br/>
                </w:r>
                <w:r>
                  <w:rPr>
                    <w:rFonts w:ascii="Georgia" w:hAnsi="Georgia"/>
                    <w:color w:val="333333"/>
                    <w:sz w:val="16"/>
                    <w:szCs w:val="16"/>
                  </w:rPr>
                  <w:t xml:space="preserve">Schatzm.: </w:t>
                </w:r>
                <w:r>
                  <w:rPr>
                    <w:rFonts w:ascii="Georgia" w:hAnsi="Georgia"/>
                    <w:color w:val="333333"/>
                    <w:sz w:val="16"/>
                    <w:szCs w:val="16"/>
                  </w:rPr>
                  <w:tab/>
                </w:r>
                <w:r>
                  <w:rPr>
                    <w:rFonts w:ascii="Georgia" w:hAnsi="Georgia"/>
                    <w:i/>
                    <w:color w:val="333333"/>
                    <w:sz w:val="16"/>
                    <w:szCs w:val="16"/>
                  </w:rPr>
                  <w:t>Angela Schenderlein</w:t>
                </w:r>
              </w:p>
              <w:p w:rsidR="00CB7431" w:rsidRDefault="00CB7431" w:rsidP="00CB7431">
                <w:pPr>
                  <w:spacing w:line="312" w:lineRule="auto"/>
                  <w:rPr>
                    <w:rFonts w:ascii="Georgia" w:hAnsi="Georgia"/>
                    <w:color w:val="333333"/>
                    <w:sz w:val="8"/>
                    <w:szCs w:val="8"/>
                  </w:rPr>
                </w:pPr>
                <w:r w:rsidRPr="00CC04A3">
                  <w:rPr>
                    <w:rFonts w:ascii="Georgia" w:hAnsi="Georgia"/>
                    <w:color w:val="333333"/>
                    <w:sz w:val="16"/>
                    <w:szCs w:val="16"/>
                  </w:rPr>
                  <w:t>Schriftf.:</w:t>
                </w:r>
                <w:r>
                  <w:rPr>
                    <w:rFonts w:ascii="Georgia" w:hAnsi="Georgia"/>
                    <w:i/>
                    <w:color w:val="333333"/>
                    <w:sz w:val="16"/>
                    <w:szCs w:val="16"/>
                  </w:rPr>
                  <w:tab/>
                  <w:t>Erika Liebetrau</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Telefon: </w:t>
                </w:r>
                <w:r>
                  <w:rPr>
                    <w:rFonts w:ascii="Georgia" w:hAnsi="Georgia"/>
                    <w:color w:val="333333"/>
                    <w:sz w:val="16"/>
                    <w:szCs w:val="16"/>
                    <w:lang w:val="it-IT"/>
                  </w:rPr>
                  <w:tab/>
                  <w:t>0160/6748704</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Telefax: </w:t>
                </w:r>
                <w:r>
                  <w:rPr>
                    <w:rFonts w:ascii="Georgia" w:hAnsi="Georgia"/>
                    <w:color w:val="333333"/>
                    <w:sz w:val="16"/>
                    <w:szCs w:val="16"/>
                    <w:lang w:val="it-IT"/>
                  </w:rPr>
                  <w:tab/>
                  <w:t>036929/64599</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E-mail: </w:t>
                </w:r>
                <w:r>
                  <w:rPr>
                    <w:rFonts w:ascii="Georgia" w:hAnsi="Georgia"/>
                    <w:color w:val="333333"/>
                    <w:sz w:val="16"/>
                    <w:szCs w:val="16"/>
                    <w:lang w:val="it-IT"/>
                  </w:rPr>
                  <w:tab/>
                </w:r>
                <w:r w:rsidRPr="00CC04A3">
                  <w:rPr>
                    <w:rFonts w:ascii="Georgia" w:hAnsi="Georgia"/>
                    <w:color w:val="333333"/>
                    <w:sz w:val="16"/>
                    <w:szCs w:val="16"/>
                    <w:lang w:val="it-IT"/>
                  </w:rPr>
                  <w:t>info@lux-festspiele.de</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 xml:space="preserve">Internet: </w:t>
                </w:r>
                <w:r>
                  <w:rPr>
                    <w:rFonts w:ascii="Georgia" w:hAnsi="Georgia"/>
                    <w:color w:val="333333"/>
                    <w:sz w:val="16"/>
                    <w:szCs w:val="16"/>
                  </w:rPr>
                  <w:tab/>
                </w:r>
                <w:r w:rsidRPr="00CC04A3">
                  <w:rPr>
                    <w:rFonts w:ascii="Georgia" w:hAnsi="Georgia"/>
                    <w:color w:val="333333"/>
                    <w:sz w:val="16"/>
                    <w:szCs w:val="16"/>
                  </w:rPr>
                  <w:t>www.lux-festspiele.de</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Wartburg-Sparkasse</w:t>
                </w:r>
              </w:p>
              <w:p w:rsidR="00CB7431" w:rsidRDefault="00CB7431" w:rsidP="00CB7431">
                <w:pPr>
                  <w:spacing w:line="312" w:lineRule="auto"/>
                  <w:rPr>
                    <w:rFonts w:ascii="Georgia" w:hAnsi="Georgia"/>
                    <w:noProof/>
                    <w:color w:val="353735"/>
                    <w:sz w:val="18"/>
                    <w:szCs w:val="18"/>
                  </w:rPr>
                </w:pPr>
                <w:r w:rsidRPr="00391B55">
                  <w:rPr>
                    <w:rFonts w:ascii="Georgia" w:hAnsi="Georgia"/>
                    <w:noProof/>
                    <w:color w:val="353735"/>
                    <w:sz w:val="18"/>
                    <w:szCs w:val="18"/>
                  </w:rPr>
                  <w:t>IBAN: DE04 8405 5050 0012 0069 98</w:t>
                </w:r>
              </w:p>
              <w:p w:rsidR="00CB7431" w:rsidRPr="00391B55" w:rsidRDefault="00CB7431" w:rsidP="00CB7431">
                <w:pPr>
                  <w:spacing w:line="312" w:lineRule="auto"/>
                  <w:rPr>
                    <w:rFonts w:ascii="Georgia" w:hAnsi="Georgia"/>
                    <w:color w:val="333333"/>
                    <w:sz w:val="16"/>
                    <w:szCs w:val="16"/>
                  </w:rPr>
                </w:pPr>
                <w:r>
                  <w:rPr>
                    <w:rFonts w:ascii="Georgia" w:hAnsi="Georgia"/>
                    <w:color w:val="333333"/>
                    <w:sz w:val="16"/>
                    <w:szCs w:val="16"/>
                  </w:rPr>
                  <w:t>BIC</w:t>
                </w:r>
                <w:r w:rsidRPr="00391B55">
                  <w:rPr>
                    <w:rFonts w:ascii="Georgia" w:hAnsi="Georgia"/>
                    <w:color w:val="333333"/>
                    <w:sz w:val="16"/>
                    <w:szCs w:val="16"/>
                  </w:rPr>
                  <w:t>: HELADEF1WAK</w:t>
                </w:r>
              </w:p>
              <w:p w:rsidR="00CB7431" w:rsidRDefault="00CB7431" w:rsidP="00CB7431">
                <w:pPr>
                  <w:spacing w:line="312" w:lineRule="auto"/>
                  <w:rPr>
                    <w:rFonts w:ascii="Georgia" w:hAnsi="Georgia" w:cs="Arial"/>
                    <w:color w:val="333333"/>
                    <w:sz w:val="16"/>
                    <w:szCs w:val="16"/>
                  </w:rPr>
                </w:pPr>
                <w:r>
                  <w:rPr>
                    <w:rFonts w:ascii="Georgia" w:hAnsi="Georgia"/>
                    <w:color w:val="333333"/>
                    <w:sz w:val="16"/>
                    <w:szCs w:val="16"/>
                  </w:rPr>
                  <w:t xml:space="preserve">Finanzamt Mühlhausen: St.-Nr.: </w:t>
                </w:r>
                <w:r>
                  <w:rPr>
                    <w:rFonts w:ascii="Georgia" w:hAnsi="Georgia" w:cs="Arial"/>
                    <w:color w:val="333333"/>
                    <w:sz w:val="16"/>
                    <w:szCs w:val="16"/>
                  </w:rPr>
                  <w:t>157/141/36094</w:t>
                </w:r>
              </w:p>
              <w:p w:rsidR="00CB7431" w:rsidRDefault="00CB7431" w:rsidP="00CB7431">
                <w:pPr>
                  <w:spacing w:line="312" w:lineRule="auto"/>
                  <w:rPr>
                    <w:rFonts w:ascii="Georgia" w:hAnsi="Georgia"/>
                    <w:color w:val="808080"/>
                    <w:sz w:val="16"/>
                    <w:szCs w:val="16"/>
                  </w:rPr>
                </w:pPr>
                <w:r>
                  <w:rPr>
                    <w:rFonts w:ascii="Georgia" w:hAnsi="Georgia" w:cs="Arial"/>
                    <w:color w:val="333333"/>
                    <w:sz w:val="16"/>
                    <w:szCs w:val="16"/>
                  </w:rPr>
                  <w:t>Amtsgericht Eisenach VR-Nr.: 310 911</w:t>
                </w:r>
              </w:p>
            </w:txbxContent>
          </v:textbox>
        </v:shape>
      </w:pict>
    </w:r>
    <w:r w:rsidR="004F1DCD">
      <w:rPr>
        <w:noProof/>
        <w:sz w:val="12"/>
        <w:szCs w:val="12"/>
      </w:rPr>
      <w:drawing>
        <wp:anchor distT="0" distB="0" distL="114300" distR="114300" simplePos="0" relativeHeight="251656704" behindDoc="1" locked="0" layoutInCell="1" allowOverlap="1">
          <wp:simplePos x="0" y="0"/>
          <wp:positionH relativeFrom="column">
            <wp:posOffset>-917575</wp:posOffset>
          </wp:positionH>
          <wp:positionV relativeFrom="paragraph">
            <wp:posOffset>-279400</wp:posOffset>
          </wp:positionV>
          <wp:extent cx="7559040" cy="10692130"/>
          <wp:effectExtent l="19050" t="0" r="3810" b="0"/>
          <wp:wrapNone/>
          <wp:docPr id="1" name="Bild 1" descr="Lux_Festspiele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x_Festspiele_HG"/>
                  <pic:cNvPicPr>
                    <a:picLocks noChangeAspect="1" noChangeArrowheads="1"/>
                  </pic:cNvPicPr>
                </pic:nvPicPr>
                <pic:blipFill>
                  <a:blip r:embed="rId1"/>
                  <a:srcRect/>
                  <a:stretch>
                    <a:fillRect/>
                  </a:stretch>
                </pic:blipFill>
                <pic:spPr bwMode="auto">
                  <a:xfrm>
                    <a:off x="0" y="0"/>
                    <a:ext cx="7559040" cy="10692130"/>
                  </a:xfrm>
                  <a:prstGeom prst="rect">
                    <a:avLst/>
                  </a:prstGeom>
                  <a:noFill/>
                  <a:ln w="9525">
                    <a:noFill/>
                    <a:miter lim="800000"/>
                    <a:headEnd/>
                    <a:tailEnd/>
                  </a:ln>
                </pic:spPr>
              </pic:pic>
            </a:graphicData>
          </a:graphic>
        </wp:anchor>
      </w:drawing>
    </w:r>
  </w:p>
  <w:p w:rsidR="002F3120" w:rsidRDefault="002F3120">
    <w:pPr>
      <w:pStyle w:val="Kopfzeile"/>
      <w:rPr>
        <w:sz w:val="12"/>
        <w:szCs w:val="12"/>
      </w:rPr>
    </w:pPr>
  </w:p>
  <w:p w:rsidR="002F3120" w:rsidRPr="007A7A77" w:rsidRDefault="002F3120">
    <w:pPr>
      <w:pStyle w:val="Kopfzeile"/>
      <w:rPr>
        <w:sz w:val="12"/>
        <w:szCs w:val="12"/>
      </w:rPr>
    </w:pPr>
    <w:r w:rsidRPr="007A7A77">
      <w:rPr>
        <w:noProof/>
        <w:sz w:val="12"/>
        <w:szCs w:val="12"/>
      </w:rPr>
      <w:pict>
        <v:shape id="_x0000_s2051" type="#_x0000_t202" style="position:absolute;margin-left:-.75pt;margin-top:102.95pt;width:234pt;height:13.5pt;z-index:251657728" filled="f" stroked="f">
          <v:textbox style="mso-next-textbox:#_x0000_s2051" inset="0,0,0,0">
            <w:txbxContent>
              <w:p w:rsidR="002F3120" w:rsidRDefault="002F3120">
                <w:pPr>
                  <w:spacing w:line="312" w:lineRule="auto"/>
                  <w:rPr>
                    <w:rFonts w:ascii="Georgia" w:hAnsi="Georgia"/>
                    <w:color w:val="333333"/>
                    <w:sz w:val="14"/>
                    <w:szCs w:val="14"/>
                  </w:rPr>
                </w:pPr>
                <w:r>
                  <w:rPr>
                    <w:rFonts w:ascii="Georgia" w:hAnsi="Georgia"/>
                    <w:color w:val="333333"/>
                    <w:sz w:val="14"/>
                    <w:szCs w:val="14"/>
                  </w:rPr>
                  <w:t xml:space="preserve">Lux Festspielverein e. V. | </w:t>
                </w:r>
                <w:r w:rsidR="00CC1386">
                  <w:rPr>
                    <w:rFonts w:ascii="Georgia" w:hAnsi="Georgia"/>
                    <w:color w:val="333333"/>
                    <w:sz w:val="14"/>
                    <w:szCs w:val="14"/>
                  </w:rPr>
                  <w:t>Marienstraße 1</w:t>
                </w:r>
                <w:r>
                  <w:rPr>
                    <w:rFonts w:ascii="Georgia" w:hAnsi="Georgia"/>
                    <w:color w:val="333333"/>
                    <w:sz w:val="14"/>
                    <w:szCs w:val="14"/>
                  </w:rPr>
                  <w:t xml:space="preserve"> | 99842 Ruhla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B1033"/>
    <w:multiLevelType w:val="hybridMultilevel"/>
    <w:tmpl w:val="E7D4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4C759F"/>
    <w:multiLevelType w:val="hybridMultilevel"/>
    <w:tmpl w:val="195894CE"/>
    <w:lvl w:ilvl="0" w:tplc="1EA4DBB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7D4A66"/>
    <w:multiLevelType w:val="hybridMultilevel"/>
    <w:tmpl w:val="95F8CA42"/>
    <w:lvl w:ilvl="0" w:tplc="A8DEFBDA">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657EC6"/>
    <w:multiLevelType w:val="hybridMultilevel"/>
    <w:tmpl w:val="197E7CC2"/>
    <w:lvl w:ilvl="0" w:tplc="3C70E83E">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6A25AF"/>
    <w:multiLevelType w:val="hybridMultilevel"/>
    <w:tmpl w:val="CBBEB136"/>
    <w:lvl w:ilvl="0" w:tplc="9E72203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de-DE" w:vendorID="64" w:dllVersion="131078" w:nlCheck="1" w:checkStyle="1"/>
  <w:defaultTabStop w:val="851"/>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D04C5"/>
    <w:rsid w:val="00005B50"/>
    <w:rsid w:val="0001316E"/>
    <w:rsid w:val="00021965"/>
    <w:rsid w:val="00040DC2"/>
    <w:rsid w:val="00043FC4"/>
    <w:rsid w:val="0004471E"/>
    <w:rsid w:val="00046B42"/>
    <w:rsid w:val="000518FA"/>
    <w:rsid w:val="00062E0E"/>
    <w:rsid w:val="00066048"/>
    <w:rsid w:val="00073C8A"/>
    <w:rsid w:val="000772B6"/>
    <w:rsid w:val="00077339"/>
    <w:rsid w:val="00081FFB"/>
    <w:rsid w:val="000857CE"/>
    <w:rsid w:val="000900D9"/>
    <w:rsid w:val="000905A7"/>
    <w:rsid w:val="00090C75"/>
    <w:rsid w:val="00091EB4"/>
    <w:rsid w:val="00095EA3"/>
    <w:rsid w:val="000B0F5A"/>
    <w:rsid w:val="000B5216"/>
    <w:rsid w:val="000C0BF2"/>
    <w:rsid w:val="000C0F71"/>
    <w:rsid w:val="000C2647"/>
    <w:rsid w:val="000E6510"/>
    <w:rsid w:val="000F743E"/>
    <w:rsid w:val="00102B86"/>
    <w:rsid w:val="001076ED"/>
    <w:rsid w:val="00110843"/>
    <w:rsid w:val="00112687"/>
    <w:rsid w:val="00115E14"/>
    <w:rsid w:val="00117D3F"/>
    <w:rsid w:val="00141294"/>
    <w:rsid w:val="001449AA"/>
    <w:rsid w:val="00152C3A"/>
    <w:rsid w:val="00154978"/>
    <w:rsid w:val="00182257"/>
    <w:rsid w:val="00182B73"/>
    <w:rsid w:val="00190F7D"/>
    <w:rsid w:val="00191645"/>
    <w:rsid w:val="00191EE6"/>
    <w:rsid w:val="0019442F"/>
    <w:rsid w:val="0019565D"/>
    <w:rsid w:val="001A05DB"/>
    <w:rsid w:val="001A354C"/>
    <w:rsid w:val="001B00B5"/>
    <w:rsid w:val="001C114A"/>
    <w:rsid w:val="001C199F"/>
    <w:rsid w:val="001C36E1"/>
    <w:rsid w:val="001C78F5"/>
    <w:rsid w:val="001D4C70"/>
    <w:rsid w:val="001E311F"/>
    <w:rsid w:val="001E3E45"/>
    <w:rsid w:val="001F03EA"/>
    <w:rsid w:val="0020495E"/>
    <w:rsid w:val="00211950"/>
    <w:rsid w:val="00223A55"/>
    <w:rsid w:val="00235356"/>
    <w:rsid w:val="00240433"/>
    <w:rsid w:val="00244151"/>
    <w:rsid w:val="002478C9"/>
    <w:rsid w:val="0025491B"/>
    <w:rsid w:val="00260257"/>
    <w:rsid w:val="00262484"/>
    <w:rsid w:val="00264AF2"/>
    <w:rsid w:val="00265E9C"/>
    <w:rsid w:val="002758D5"/>
    <w:rsid w:val="0027642E"/>
    <w:rsid w:val="002A47B0"/>
    <w:rsid w:val="002A7452"/>
    <w:rsid w:val="002B26E7"/>
    <w:rsid w:val="002B3296"/>
    <w:rsid w:val="002B53BE"/>
    <w:rsid w:val="002C05A8"/>
    <w:rsid w:val="002C2BD2"/>
    <w:rsid w:val="002C7094"/>
    <w:rsid w:val="002D0BFD"/>
    <w:rsid w:val="002D3A11"/>
    <w:rsid w:val="002D4E07"/>
    <w:rsid w:val="002E0F8C"/>
    <w:rsid w:val="002F1E37"/>
    <w:rsid w:val="002F3120"/>
    <w:rsid w:val="002F6A58"/>
    <w:rsid w:val="003053BA"/>
    <w:rsid w:val="00313C33"/>
    <w:rsid w:val="00315462"/>
    <w:rsid w:val="00316963"/>
    <w:rsid w:val="00322FD4"/>
    <w:rsid w:val="003236A9"/>
    <w:rsid w:val="00332F62"/>
    <w:rsid w:val="00336E27"/>
    <w:rsid w:val="00352470"/>
    <w:rsid w:val="00353259"/>
    <w:rsid w:val="00357399"/>
    <w:rsid w:val="003603D4"/>
    <w:rsid w:val="00361B75"/>
    <w:rsid w:val="0036253E"/>
    <w:rsid w:val="00370DAD"/>
    <w:rsid w:val="00375141"/>
    <w:rsid w:val="00375469"/>
    <w:rsid w:val="00380E8F"/>
    <w:rsid w:val="0038165E"/>
    <w:rsid w:val="0038172C"/>
    <w:rsid w:val="00391E0C"/>
    <w:rsid w:val="003A1BE2"/>
    <w:rsid w:val="003A520F"/>
    <w:rsid w:val="003A56D6"/>
    <w:rsid w:val="003A5CA2"/>
    <w:rsid w:val="003B02DA"/>
    <w:rsid w:val="003B07DC"/>
    <w:rsid w:val="003B345E"/>
    <w:rsid w:val="003C69E8"/>
    <w:rsid w:val="003D7BC5"/>
    <w:rsid w:val="003E5EF9"/>
    <w:rsid w:val="003E7706"/>
    <w:rsid w:val="003F24FB"/>
    <w:rsid w:val="003F4DA1"/>
    <w:rsid w:val="00401F3E"/>
    <w:rsid w:val="0040304A"/>
    <w:rsid w:val="00403744"/>
    <w:rsid w:val="00407B5F"/>
    <w:rsid w:val="00411585"/>
    <w:rsid w:val="00414DE8"/>
    <w:rsid w:val="00415BFC"/>
    <w:rsid w:val="004216D7"/>
    <w:rsid w:val="00425067"/>
    <w:rsid w:val="004275A5"/>
    <w:rsid w:val="0044536E"/>
    <w:rsid w:val="00447213"/>
    <w:rsid w:val="00447DB5"/>
    <w:rsid w:val="00452A44"/>
    <w:rsid w:val="00453114"/>
    <w:rsid w:val="004602C2"/>
    <w:rsid w:val="00463530"/>
    <w:rsid w:val="004675C6"/>
    <w:rsid w:val="004734B2"/>
    <w:rsid w:val="0047701E"/>
    <w:rsid w:val="00487F60"/>
    <w:rsid w:val="00495165"/>
    <w:rsid w:val="0049653B"/>
    <w:rsid w:val="004A4C65"/>
    <w:rsid w:val="004B1FA7"/>
    <w:rsid w:val="004B5567"/>
    <w:rsid w:val="004C4060"/>
    <w:rsid w:val="004C6FED"/>
    <w:rsid w:val="004D02B0"/>
    <w:rsid w:val="004D04C5"/>
    <w:rsid w:val="004D0B1F"/>
    <w:rsid w:val="004E1683"/>
    <w:rsid w:val="004E3BE2"/>
    <w:rsid w:val="004E6316"/>
    <w:rsid w:val="004E6D4F"/>
    <w:rsid w:val="004F1DCD"/>
    <w:rsid w:val="00514DC8"/>
    <w:rsid w:val="0052515E"/>
    <w:rsid w:val="00531612"/>
    <w:rsid w:val="00533904"/>
    <w:rsid w:val="005404D9"/>
    <w:rsid w:val="0055141A"/>
    <w:rsid w:val="00553371"/>
    <w:rsid w:val="005638E4"/>
    <w:rsid w:val="00570EF2"/>
    <w:rsid w:val="0057504E"/>
    <w:rsid w:val="00580979"/>
    <w:rsid w:val="0059049B"/>
    <w:rsid w:val="00592A32"/>
    <w:rsid w:val="00593EAF"/>
    <w:rsid w:val="00595C4D"/>
    <w:rsid w:val="00597F61"/>
    <w:rsid w:val="005A0F4D"/>
    <w:rsid w:val="005B642C"/>
    <w:rsid w:val="005C25AD"/>
    <w:rsid w:val="005C5880"/>
    <w:rsid w:val="005D0D29"/>
    <w:rsid w:val="005F39A2"/>
    <w:rsid w:val="00606379"/>
    <w:rsid w:val="00611E19"/>
    <w:rsid w:val="006141ED"/>
    <w:rsid w:val="006153CF"/>
    <w:rsid w:val="0061668E"/>
    <w:rsid w:val="0062742A"/>
    <w:rsid w:val="00640942"/>
    <w:rsid w:val="0064552C"/>
    <w:rsid w:val="006547F1"/>
    <w:rsid w:val="0066706F"/>
    <w:rsid w:val="00672D41"/>
    <w:rsid w:val="00674604"/>
    <w:rsid w:val="006B1D36"/>
    <w:rsid w:val="006C0AFD"/>
    <w:rsid w:val="006D0329"/>
    <w:rsid w:val="006D3CDE"/>
    <w:rsid w:val="006E1AB2"/>
    <w:rsid w:val="00705E3A"/>
    <w:rsid w:val="007110BD"/>
    <w:rsid w:val="00725019"/>
    <w:rsid w:val="00730E9B"/>
    <w:rsid w:val="00736164"/>
    <w:rsid w:val="007463ED"/>
    <w:rsid w:val="00755A55"/>
    <w:rsid w:val="007565AE"/>
    <w:rsid w:val="0076676A"/>
    <w:rsid w:val="00767651"/>
    <w:rsid w:val="00772CC3"/>
    <w:rsid w:val="0078358A"/>
    <w:rsid w:val="007A7A77"/>
    <w:rsid w:val="007C0BDD"/>
    <w:rsid w:val="007C738A"/>
    <w:rsid w:val="007E2723"/>
    <w:rsid w:val="007F506E"/>
    <w:rsid w:val="007F6304"/>
    <w:rsid w:val="008009D0"/>
    <w:rsid w:val="00805443"/>
    <w:rsid w:val="00810AF9"/>
    <w:rsid w:val="008362ED"/>
    <w:rsid w:val="00844D8E"/>
    <w:rsid w:val="0085280F"/>
    <w:rsid w:val="008737E7"/>
    <w:rsid w:val="00877014"/>
    <w:rsid w:val="0088285B"/>
    <w:rsid w:val="00885B56"/>
    <w:rsid w:val="00893E39"/>
    <w:rsid w:val="008970EB"/>
    <w:rsid w:val="008A52BB"/>
    <w:rsid w:val="008B412D"/>
    <w:rsid w:val="008B4441"/>
    <w:rsid w:val="008C489B"/>
    <w:rsid w:val="008D7CA7"/>
    <w:rsid w:val="008E3C2B"/>
    <w:rsid w:val="008E7467"/>
    <w:rsid w:val="008F7C4D"/>
    <w:rsid w:val="0091491F"/>
    <w:rsid w:val="00917AF6"/>
    <w:rsid w:val="00923E5C"/>
    <w:rsid w:val="00924556"/>
    <w:rsid w:val="00924709"/>
    <w:rsid w:val="00924806"/>
    <w:rsid w:val="00927FDE"/>
    <w:rsid w:val="00940D73"/>
    <w:rsid w:val="009477A5"/>
    <w:rsid w:val="00956120"/>
    <w:rsid w:val="00962B27"/>
    <w:rsid w:val="0096370C"/>
    <w:rsid w:val="00965F9C"/>
    <w:rsid w:val="009742E8"/>
    <w:rsid w:val="009809B5"/>
    <w:rsid w:val="009816C8"/>
    <w:rsid w:val="00993D1D"/>
    <w:rsid w:val="009A7683"/>
    <w:rsid w:val="009C00C6"/>
    <w:rsid w:val="009C25FE"/>
    <w:rsid w:val="009C2AF1"/>
    <w:rsid w:val="009C371A"/>
    <w:rsid w:val="009D1321"/>
    <w:rsid w:val="009D1606"/>
    <w:rsid w:val="009E3656"/>
    <w:rsid w:val="009F3289"/>
    <w:rsid w:val="009F647E"/>
    <w:rsid w:val="00A003BC"/>
    <w:rsid w:val="00A052D5"/>
    <w:rsid w:val="00A3730A"/>
    <w:rsid w:val="00A45917"/>
    <w:rsid w:val="00A45E89"/>
    <w:rsid w:val="00A50757"/>
    <w:rsid w:val="00A60FC9"/>
    <w:rsid w:val="00A667A3"/>
    <w:rsid w:val="00A7136B"/>
    <w:rsid w:val="00A72EE2"/>
    <w:rsid w:val="00AA061E"/>
    <w:rsid w:val="00AC28E8"/>
    <w:rsid w:val="00AC29F0"/>
    <w:rsid w:val="00AC5C59"/>
    <w:rsid w:val="00AD4B5F"/>
    <w:rsid w:val="00AE240A"/>
    <w:rsid w:val="00AE2463"/>
    <w:rsid w:val="00AE7456"/>
    <w:rsid w:val="00AF35E9"/>
    <w:rsid w:val="00AF42B6"/>
    <w:rsid w:val="00AF4554"/>
    <w:rsid w:val="00AF7C67"/>
    <w:rsid w:val="00B10A58"/>
    <w:rsid w:val="00B12E38"/>
    <w:rsid w:val="00B14129"/>
    <w:rsid w:val="00B141FA"/>
    <w:rsid w:val="00B1457D"/>
    <w:rsid w:val="00B16C12"/>
    <w:rsid w:val="00B27DA2"/>
    <w:rsid w:val="00B36F87"/>
    <w:rsid w:val="00B45F96"/>
    <w:rsid w:val="00B7018B"/>
    <w:rsid w:val="00B713DF"/>
    <w:rsid w:val="00B80492"/>
    <w:rsid w:val="00B80B0B"/>
    <w:rsid w:val="00B919E1"/>
    <w:rsid w:val="00B93288"/>
    <w:rsid w:val="00BB44A5"/>
    <w:rsid w:val="00BC19F8"/>
    <w:rsid w:val="00BD5EA3"/>
    <w:rsid w:val="00BE47B4"/>
    <w:rsid w:val="00C0220A"/>
    <w:rsid w:val="00C05D87"/>
    <w:rsid w:val="00C1062C"/>
    <w:rsid w:val="00C14FC9"/>
    <w:rsid w:val="00C17525"/>
    <w:rsid w:val="00C24410"/>
    <w:rsid w:val="00C32E77"/>
    <w:rsid w:val="00C43B8A"/>
    <w:rsid w:val="00C643D4"/>
    <w:rsid w:val="00C65E5D"/>
    <w:rsid w:val="00C67FDC"/>
    <w:rsid w:val="00C727BC"/>
    <w:rsid w:val="00C83FBF"/>
    <w:rsid w:val="00C97B14"/>
    <w:rsid w:val="00CA3B02"/>
    <w:rsid w:val="00CA5424"/>
    <w:rsid w:val="00CB20B4"/>
    <w:rsid w:val="00CB7431"/>
    <w:rsid w:val="00CC04A3"/>
    <w:rsid w:val="00CC1386"/>
    <w:rsid w:val="00CD0954"/>
    <w:rsid w:val="00CD6203"/>
    <w:rsid w:val="00CE270A"/>
    <w:rsid w:val="00CE423E"/>
    <w:rsid w:val="00CE51F5"/>
    <w:rsid w:val="00D01759"/>
    <w:rsid w:val="00D04C7C"/>
    <w:rsid w:val="00D20368"/>
    <w:rsid w:val="00D316AF"/>
    <w:rsid w:val="00D32CA7"/>
    <w:rsid w:val="00D33CE7"/>
    <w:rsid w:val="00D47DCF"/>
    <w:rsid w:val="00D55B96"/>
    <w:rsid w:val="00D629C3"/>
    <w:rsid w:val="00D67797"/>
    <w:rsid w:val="00D76DC6"/>
    <w:rsid w:val="00D81932"/>
    <w:rsid w:val="00D820F1"/>
    <w:rsid w:val="00DA7356"/>
    <w:rsid w:val="00DC508C"/>
    <w:rsid w:val="00DC684E"/>
    <w:rsid w:val="00DD28CC"/>
    <w:rsid w:val="00DD7BDE"/>
    <w:rsid w:val="00DF3D66"/>
    <w:rsid w:val="00E03BB4"/>
    <w:rsid w:val="00E044F4"/>
    <w:rsid w:val="00E04BE1"/>
    <w:rsid w:val="00E12898"/>
    <w:rsid w:val="00E17325"/>
    <w:rsid w:val="00E1775E"/>
    <w:rsid w:val="00E2330C"/>
    <w:rsid w:val="00E324B2"/>
    <w:rsid w:val="00E36901"/>
    <w:rsid w:val="00E409ED"/>
    <w:rsid w:val="00E4130E"/>
    <w:rsid w:val="00E51579"/>
    <w:rsid w:val="00E51EBB"/>
    <w:rsid w:val="00E52E99"/>
    <w:rsid w:val="00E54577"/>
    <w:rsid w:val="00E54AA9"/>
    <w:rsid w:val="00E57026"/>
    <w:rsid w:val="00E61429"/>
    <w:rsid w:val="00E6283F"/>
    <w:rsid w:val="00E76B7F"/>
    <w:rsid w:val="00E82378"/>
    <w:rsid w:val="00E83F73"/>
    <w:rsid w:val="00E8701D"/>
    <w:rsid w:val="00E90B27"/>
    <w:rsid w:val="00EC58CC"/>
    <w:rsid w:val="00ED1A11"/>
    <w:rsid w:val="00ED3D5F"/>
    <w:rsid w:val="00ED51F1"/>
    <w:rsid w:val="00EE3CAD"/>
    <w:rsid w:val="00EF61FC"/>
    <w:rsid w:val="00EF7D4A"/>
    <w:rsid w:val="00F10503"/>
    <w:rsid w:val="00F13499"/>
    <w:rsid w:val="00F149DC"/>
    <w:rsid w:val="00F42A62"/>
    <w:rsid w:val="00F44E69"/>
    <w:rsid w:val="00F45E1E"/>
    <w:rsid w:val="00F46124"/>
    <w:rsid w:val="00F577BB"/>
    <w:rsid w:val="00F65FE3"/>
    <w:rsid w:val="00F674D0"/>
    <w:rsid w:val="00F72B78"/>
    <w:rsid w:val="00F755BA"/>
    <w:rsid w:val="00F8453C"/>
    <w:rsid w:val="00F84A11"/>
    <w:rsid w:val="00F87CAF"/>
    <w:rsid w:val="00F96032"/>
    <w:rsid w:val="00F97055"/>
    <w:rsid w:val="00FA5EB0"/>
    <w:rsid w:val="00FB1578"/>
    <w:rsid w:val="00FB1849"/>
    <w:rsid w:val="00FC1BC4"/>
    <w:rsid w:val="00FC7A68"/>
    <w:rsid w:val="00FD467F"/>
    <w:rsid w:val="00FE50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Georgia" w:hAnsi="Georgia"/>
      <w:b/>
      <w:bCs/>
      <w:color w:val="1A1A1A"/>
      <w:sz w:val="18"/>
      <w:szCs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apple-tab-span">
    <w:name w:val="apple-tab-span"/>
    <w:basedOn w:val="Absatz-Standardschriftart"/>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styleId="StandardWeb">
    <w:name w:val="Normal (Web)"/>
    <w:basedOn w:val="Standard"/>
    <w:uiPriority w:val="99"/>
    <w:semiHidden/>
    <w:unhideWhenUsed/>
    <w:rsid w:val="006B1D36"/>
    <w:pPr>
      <w:spacing w:before="100" w:beforeAutospacing="1" w:after="100" w:afterAutospacing="1"/>
    </w:pPr>
    <w:rPr>
      <w:rFonts w:eastAsia="Calibri"/>
      <w:color w:val="000000"/>
    </w:rPr>
  </w:style>
  <w:style w:type="character" w:styleId="Kommentarzeichen">
    <w:name w:val="annotation reference"/>
    <w:uiPriority w:val="99"/>
    <w:semiHidden/>
    <w:unhideWhenUsed/>
    <w:rsid w:val="00BC19F8"/>
    <w:rPr>
      <w:sz w:val="16"/>
      <w:szCs w:val="16"/>
    </w:rPr>
  </w:style>
  <w:style w:type="paragraph" w:styleId="Kommentartext">
    <w:name w:val="annotation text"/>
    <w:basedOn w:val="Standard"/>
    <w:link w:val="KommentartextZchn"/>
    <w:uiPriority w:val="99"/>
    <w:semiHidden/>
    <w:unhideWhenUsed/>
    <w:rsid w:val="00BC19F8"/>
    <w:rPr>
      <w:sz w:val="20"/>
      <w:szCs w:val="20"/>
    </w:rPr>
  </w:style>
  <w:style w:type="character" w:customStyle="1" w:styleId="KommentartextZchn">
    <w:name w:val="Kommentartext Zchn"/>
    <w:link w:val="Kommentartext"/>
    <w:uiPriority w:val="99"/>
    <w:semiHidden/>
    <w:rsid w:val="00BC19F8"/>
    <w:rPr>
      <w:lang w:val="de-DE" w:eastAsia="de-DE"/>
    </w:rPr>
  </w:style>
  <w:style w:type="paragraph" w:styleId="Kommentarthema">
    <w:name w:val="annotation subject"/>
    <w:basedOn w:val="Kommentartext"/>
    <w:next w:val="Kommentartext"/>
    <w:link w:val="KommentarthemaZchn"/>
    <w:uiPriority w:val="99"/>
    <w:semiHidden/>
    <w:unhideWhenUsed/>
    <w:rsid w:val="00BC19F8"/>
    <w:rPr>
      <w:b/>
      <w:bCs/>
    </w:rPr>
  </w:style>
  <w:style w:type="character" w:customStyle="1" w:styleId="KommentarthemaZchn">
    <w:name w:val="Kommentarthema Zchn"/>
    <w:link w:val="Kommentarthema"/>
    <w:uiPriority w:val="99"/>
    <w:semiHidden/>
    <w:rsid w:val="00BC19F8"/>
    <w:rPr>
      <w:b/>
      <w:bCs/>
      <w:lang w:val="de-DE" w:eastAsia="de-DE"/>
    </w:rPr>
  </w:style>
  <w:style w:type="paragraph" w:styleId="Sprechblasentext">
    <w:name w:val="Balloon Text"/>
    <w:basedOn w:val="Standard"/>
    <w:link w:val="SprechblasentextZchn"/>
    <w:uiPriority w:val="99"/>
    <w:semiHidden/>
    <w:unhideWhenUsed/>
    <w:rsid w:val="00BC19F8"/>
    <w:rPr>
      <w:rFonts w:ascii="Segoe UI" w:hAnsi="Segoe UI"/>
      <w:sz w:val="18"/>
      <w:szCs w:val="18"/>
    </w:rPr>
  </w:style>
  <w:style w:type="character" w:customStyle="1" w:styleId="SprechblasentextZchn">
    <w:name w:val="Sprechblasentext Zchn"/>
    <w:link w:val="Sprechblasentext"/>
    <w:uiPriority w:val="99"/>
    <w:semiHidden/>
    <w:rsid w:val="00BC19F8"/>
    <w:rPr>
      <w:rFonts w:ascii="Segoe UI" w:hAnsi="Segoe UI" w:cs="Segoe UI"/>
      <w:sz w:val="18"/>
      <w:szCs w:val="18"/>
      <w:lang w:val="de-DE" w:eastAsia="de-DE"/>
    </w:rPr>
  </w:style>
</w:styles>
</file>

<file path=word/webSettings.xml><?xml version="1.0" encoding="utf-8"?>
<w:webSettings xmlns:r="http://schemas.openxmlformats.org/officeDocument/2006/relationships" xmlns:w="http://schemas.openxmlformats.org/wordprocessingml/2006/main">
  <w:divs>
    <w:div w:id="230433699">
      <w:bodyDiv w:val="1"/>
      <w:marLeft w:val="0"/>
      <w:marRight w:val="0"/>
      <w:marTop w:val="0"/>
      <w:marBottom w:val="0"/>
      <w:divBdr>
        <w:top w:val="none" w:sz="0" w:space="0" w:color="auto"/>
        <w:left w:val="none" w:sz="0" w:space="0" w:color="auto"/>
        <w:bottom w:val="none" w:sz="0" w:space="0" w:color="auto"/>
        <w:right w:val="none" w:sz="0" w:space="0" w:color="auto"/>
      </w:divBdr>
    </w:div>
    <w:div w:id="950820872">
      <w:bodyDiv w:val="1"/>
      <w:marLeft w:val="0"/>
      <w:marRight w:val="0"/>
      <w:marTop w:val="0"/>
      <w:marBottom w:val="0"/>
      <w:divBdr>
        <w:top w:val="none" w:sz="0" w:space="0" w:color="auto"/>
        <w:left w:val="none" w:sz="0" w:space="0" w:color="auto"/>
        <w:bottom w:val="none" w:sz="0" w:space="0" w:color="auto"/>
        <w:right w:val="none" w:sz="0" w:space="0" w:color="auto"/>
      </w:divBdr>
    </w:div>
    <w:div w:id="1467627580">
      <w:bodyDiv w:val="1"/>
      <w:marLeft w:val="0"/>
      <w:marRight w:val="0"/>
      <w:marTop w:val="0"/>
      <w:marBottom w:val="0"/>
      <w:divBdr>
        <w:top w:val="none" w:sz="0" w:space="0" w:color="auto"/>
        <w:left w:val="none" w:sz="0" w:space="0" w:color="auto"/>
        <w:bottom w:val="none" w:sz="0" w:space="0" w:color="auto"/>
        <w:right w:val="none" w:sz="0" w:space="0" w:color="auto"/>
      </w:divBdr>
    </w:div>
    <w:div w:id="15823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A2873-A647-4D24-A825-31CE4740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Lorem ipsum dolor sit amet,</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REH</dc:creator>
  <cp:lastModifiedBy>Daniel</cp:lastModifiedBy>
  <cp:revision>2</cp:revision>
  <cp:lastPrinted>2012-07-11T19:44:00Z</cp:lastPrinted>
  <dcterms:created xsi:type="dcterms:W3CDTF">2014-05-20T16:24:00Z</dcterms:created>
  <dcterms:modified xsi:type="dcterms:W3CDTF">2014-05-20T16:24:00Z</dcterms:modified>
</cp:coreProperties>
</file>